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0521F" w:rsidP="001B54F7" w:rsidRDefault="0032435B" w14:paraId="e7e4e94" w14:textId="e7e4e94">
      <w:pPr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290541">
        <w:rPr>
          <w:rFonts w:ascii="Arial" w:hAnsi="Arial" w:cs="Arial"/>
          <w:szCs w:val="24"/>
          <w:lang w:val="hr-HR"/>
        </w:rPr>
        <w:t xml:space="preserve">  </w:t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  <w:t xml:space="preserve">   </w:t>
      </w:r>
      <w:r w:rsidR="005B7718">
        <w:rPr>
          <w:rFonts w:ascii="Arial" w:hAnsi="Arial" w:cs="Arial"/>
          <w:szCs w:val="24"/>
          <w:lang w:val="hr-HR"/>
        </w:rPr>
        <w:tab/>
      </w:r>
      <w:r w:rsidR="00863164">
        <w:rPr>
          <w:rFonts w:ascii="Arial" w:hAnsi="Arial" w:cs="Arial"/>
          <w:szCs w:val="24"/>
          <w:lang w:val="hr-HR"/>
        </w:rPr>
        <w:t xml:space="preserve">        </w:t>
      </w:r>
      <w:r w:rsidRPr="00290541">
        <w:rPr>
          <w:rFonts w:ascii="Arial" w:hAnsi="Arial" w:cs="Arial"/>
          <w:szCs w:val="24"/>
          <w:lang w:val="hr-HR"/>
        </w:rPr>
        <w:t xml:space="preserve"> </w:t>
      </w:r>
      <w:r w:rsidRPr="00290541" w:rsidR="00A914C8">
        <w:rPr>
          <w:rFonts w:ascii="Arial" w:hAnsi="Arial" w:cs="Arial"/>
          <w:szCs w:val="24"/>
          <w:lang w:val="hr-HR"/>
        </w:rPr>
        <w:t xml:space="preserve">  </w:t>
      </w:r>
      <w:r w:rsidR="00A914C8">
        <w:rPr>
          <w:rFonts w:ascii="Arial" w:hAnsi="Arial" w:cs="Arial"/>
          <w:szCs w:val="24"/>
          <w:lang w:val="hr-HR"/>
        </w:rPr>
        <w:tab/>
      </w:r>
      <w:r w:rsidR="001E5409">
        <w:rPr>
          <w:rFonts w:ascii="Arial" w:hAnsi="Arial" w:cs="Arial"/>
          <w:szCs w:val="24"/>
          <w:lang w:val="hr-HR"/>
        </w:rPr>
        <w:tab/>
      </w:r>
      <w:r w:rsidR="001E5409">
        <w:rPr>
          <w:rFonts w:ascii="Arial" w:hAnsi="Arial" w:cs="Arial"/>
          <w:szCs w:val="24"/>
          <w:lang w:val="hr-HR"/>
        </w:rPr>
        <w:tab/>
      </w:r>
      <w:r w:rsidR="001E5409">
        <w:rPr>
          <w:rFonts w:ascii="Arial" w:hAnsi="Arial" w:cs="Arial"/>
          <w:szCs w:val="24"/>
          <w:lang w:val="hr-HR"/>
        </w:rPr>
        <w:tab/>
      </w:r>
      <w:r w:rsidR="001E5409">
        <w:rPr>
          <w:rFonts w:ascii="Arial" w:hAnsi="Arial" w:cs="Arial"/>
          <w:szCs w:val="24"/>
          <w:lang w:val="hr-HR"/>
        </w:rPr>
        <w:tab/>
      </w:r>
      <w:r w:rsidR="001E5409">
        <w:rPr>
          <w:rFonts w:ascii="Arial" w:hAnsi="Arial" w:cs="Arial"/>
          <w:szCs w:val="24"/>
          <w:lang w:val="hr-HR"/>
        </w:rPr>
        <w:tab/>
      </w:r>
      <w:r w:rsidR="001E5409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 xml:space="preserve">  </w:t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  <w:t xml:space="preserve">    </w:t>
      </w:r>
      <w:r w:rsidRPr="00290541" w:rsidR="00A914C8">
        <w:rPr>
          <w:rFonts w:ascii="Arial" w:hAnsi="Arial" w:cs="Arial"/>
          <w:szCs w:val="24"/>
          <w:lang w:val="hr-HR"/>
        </w:rPr>
        <w:t xml:space="preserve"> </w:t>
      </w:r>
      <w:r w:rsidR="00DA011B">
        <w:rPr>
          <w:rFonts w:ascii="Arial" w:hAnsi="Arial" w:cs="Arial"/>
          <w:szCs w:val="24"/>
          <w:lang w:val="hr-HR"/>
        </w:rPr>
        <w:t xml:space="preserve">    </w:t>
      </w:r>
      <w:r w:rsidR="003D2A85">
        <w:rPr>
          <w:rFonts w:ascii="Arial" w:hAnsi="Arial" w:cs="Arial"/>
          <w:szCs w:val="24"/>
          <w:lang w:val="hr-HR"/>
        </w:rPr>
        <w:t xml:space="preserve">     </w:t>
      </w:r>
      <w:r w:rsidR="00A914C8">
        <w:rPr>
          <w:rFonts w:ascii="Arial" w:hAnsi="Arial" w:cs="Arial"/>
          <w:szCs w:val="24"/>
          <w:lang w:val="hr-HR"/>
        </w:rPr>
        <w:t>Poslovni b</w:t>
      </w:r>
      <w:r w:rsidR="00A76655">
        <w:rPr>
          <w:rFonts w:ascii="Arial" w:hAnsi="Arial" w:cs="Arial"/>
          <w:szCs w:val="24"/>
          <w:lang w:val="hr-HR"/>
        </w:rPr>
        <w:t xml:space="preserve">roj: </w:t>
      </w:r>
      <w:r w:rsidRPr="00290541" w:rsidR="00A914C8">
        <w:rPr>
          <w:rFonts w:ascii="Arial" w:hAnsi="Arial" w:cs="Arial"/>
          <w:szCs w:val="24"/>
          <w:lang w:val="hr-HR"/>
        </w:rPr>
        <w:t>St-</w:t>
      </w:r>
      <w:r w:rsidR="00993B94">
        <w:rPr>
          <w:rFonts w:ascii="Arial" w:hAnsi="Arial" w:cs="Arial"/>
          <w:szCs w:val="24"/>
          <w:lang w:val="hr-HR"/>
        </w:rPr>
        <w:t>935</w:t>
      </w:r>
      <w:r w:rsidR="00E243ED">
        <w:rPr>
          <w:rFonts w:ascii="Arial" w:hAnsi="Arial" w:cs="Arial"/>
          <w:szCs w:val="24"/>
          <w:lang w:val="hr-HR"/>
        </w:rPr>
        <w:t>/</w:t>
      </w:r>
      <w:r w:rsidR="007C2C91">
        <w:rPr>
          <w:rFonts w:ascii="Arial" w:hAnsi="Arial" w:cs="Arial"/>
          <w:szCs w:val="24"/>
          <w:lang w:val="hr-HR"/>
        </w:rPr>
        <w:t>2023-</w:t>
      </w:r>
      <w:r w:rsidR="00C809A5">
        <w:rPr>
          <w:rFonts w:ascii="Arial" w:hAnsi="Arial" w:cs="Arial"/>
          <w:szCs w:val="24"/>
          <w:lang w:val="hr-HR"/>
        </w:rPr>
        <w:t>53</w:t>
      </w:r>
    </w:p>
    <w:p w:rsidRPr="00290541" w:rsidR="003F608C" w:rsidP="001B54F7" w:rsidRDefault="003F608C">
      <w:pPr>
        <w:rPr>
          <w:rFonts w:ascii="Arial" w:hAnsi="Arial" w:cs="Arial"/>
          <w:szCs w:val="24"/>
          <w:lang w:val="hr-HR"/>
        </w:rPr>
      </w:pPr>
    </w:p>
    <w:p w:rsidRPr="0029054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Z A P I S N I K</w:t>
      </w:r>
    </w:p>
    <w:p w:rsidRPr="0029054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</w:t>
      </w:r>
      <w:r w:rsidRPr="00290541">
        <w:rPr>
          <w:rFonts w:ascii="Arial" w:hAnsi="Arial" w:cs="Arial"/>
          <w:szCs w:val="24"/>
          <w:lang w:val="hr-HR"/>
        </w:rPr>
        <w:t>d</w:t>
      </w:r>
      <w:r>
        <w:rPr>
          <w:rFonts w:ascii="Arial" w:hAnsi="Arial" w:cs="Arial"/>
          <w:szCs w:val="24"/>
          <w:lang w:val="hr-HR"/>
        </w:rPr>
        <w:t xml:space="preserve"> </w:t>
      </w:r>
      <w:r w:rsidR="00DF7F6D">
        <w:rPr>
          <w:rFonts w:ascii="Arial" w:hAnsi="Arial" w:cs="Arial"/>
          <w:szCs w:val="24"/>
          <w:lang w:val="hr-HR"/>
        </w:rPr>
        <w:t>24. rujna</w:t>
      </w:r>
      <w:r w:rsidR="00257A9F">
        <w:rPr>
          <w:rFonts w:ascii="Arial" w:hAnsi="Arial" w:cs="Arial"/>
          <w:szCs w:val="24"/>
          <w:lang w:val="hr-HR"/>
        </w:rPr>
        <w:t xml:space="preserve"> </w:t>
      </w:r>
      <w:r w:rsidRPr="00290541">
        <w:rPr>
          <w:rFonts w:ascii="Arial" w:hAnsi="Arial" w:cs="Arial"/>
          <w:szCs w:val="24"/>
          <w:lang w:val="hr-HR"/>
        </w:rPr>
        <w:t>202</w:t>
      </w:r>
      <w:r w:rsidR="00C90588">
        <w:rPr>
          <w:rFonts w:ascii="Arial" w:hAnsi="Arial" w:cs="Arial"/>
          <w:szCs w:val="24"/>
          <w:lang w:val="hr-HR"/>
        </w:rPr>
        <w:t>5</w:t>
      </w:r>
      <w:r w:rsidRPr="00290541">
        <w:rPr>
          <w:rFonts w:ascii="Arial" w:hAnsi="Arial" w:cs="Arial"/>
          <w:szCs w:val="24"/>
          <w:lang w:val="hr-HR"/>
        </w:rPr>
        <w:t>.</w:t>
      </w:r>
    </w:p>
    <w:p w:rsidRPr="00674DB2" w:rsidR="00A76655" w:rsidP="00A76655" w:rsidRDefault="00A76655">
      <w:pPr>
        <w:jc w:val="center"/>
        <w:rPr>
          <w:rFonts w:ascii="Arial" w:hAnsi="Arial" w:cs="Arial"/>
          <w:szCs w:val="24"/>
        </w:rPr>
      </w:pPr>
      <w:r w:rsidRPr="00674DB2">
        <w:rPr>
          <w:rFonts w:ascii="Arial" w:hAnsi="Arial" w:cs="Arial"/>
          <w:color w:val="000000"/>
          <w:szCs w:val="24"/>
        </w:rPr>
        <w:t>sastavljen kod Trgovačkog suda u Osijeku, Stalna služba u Slavonskom Brodu,</w:t>
      </w:r>
    </w:p>
    <w:p w:rsidR="00A76655" w:rsidP="00A76655" w:rsidRDefault="00A76655">
      <w:pPr>
        <w:jc w:val="center"/>
        <w:rPr>
          <w:rFonts w:ascii="Arial" w:hAnsi="Arial" w:cs="Arial"/>
          <w:color w:val="000000"/>
          <w:szCs w:val="24"/>
        </w:rPr>
      </w:pPr>
      <w:r w:rsidRPr="00674DB2">
        <w:rPr>
          <w:rFonts w:ascii="Arial" w:hAnsi="Arial" w:cs="Arial"/>
          <w:color w:val="000000"/>
          <w:szCs w:val="24"/>
        </w:rPr>
        <w:t>u postupku stečaja nad stečajnim dužnikom</w:t>
      </w:r>
    </w:p>
    <w:p w:rsidR="000B1ABB" w:rsidP="00A76655" w:rsidRDefault="000B1ABB">
      <w:pPr>
        <w:jc w:val="center"/>
        <w:rPr>
          <w:rFonts w:ascii="Arial" w:hAnsi="Arial" w:cs="Arial"/>
          <w:color w:val="000000"/>
          <w:szCs w:val="24"/>
        </w:rPr>
      </w:pPr>
    </w:p>
    <w:p w:rsidR="007C2C91" w:rsidP="007C2C91" w:rsidRDefault="00A914C8">
      <w:pPr>
        <w:ind w:left="4248"/>
        <w:rPr>
          <w:rFonts w:ascii="Arial" w:hAnsi="Arial" w:cs="Arial"/>
          <w:szCs w:val="24"/>
        </w:rPr>
      </w:pPr>
      <w:r w:rsidRPr="008F5186">
        <w:rPr>
          <w:rFonts w:ascii="Arial" w:hAnsi="Arial" w:cs="Arial"/>
          <w:szCs w:val="24"/>
        </w:rPr>
        <w:t xml:space="preserve">Stečajni dužnik: </w:t>
      </w:r>
    </w:p>
    <w:p w:rsidR="00E243ED" w:rsidP="00693845" w:rsidRDefault="00993B94">
      <w:pPr>
        <w:ind w:left="4248"/>
        <w:rPr>
          <w:rFonts w:ascii="Arial" w:hAnsi="Arial" w:cs="Arial"/>
          <w:szCs w:val="24"/>
          <w:lang w:val="hr-HR"/>
        </w:rPr>
      </w:pPr>
      <w:r w:rsidRPr="00993B94">
        <w:rPr>
          <w:rFonts w:ascii="Arial" w:hAnsi="Arial" w:cs="Arial"/>
          <w:szCs w:val="24"/>
          <w:lang w:val="hr-HR"/>
        </w:rPr>
        <w:t>CVRKOVIĆ d.o.o.</w:t>
      </w:r>
      <w:r w:rsidR="006B474E">
        <w:rPr>
          <w:rFonts w:ascii="Arial" w:hAnsi="Arial" w:cs="Arial"/>
          <w:szCs w:val="24"/>
          <w:lang w:val="hr-HR"/>
        </w:rPr>
        <w:t xml:space="preserve"> u stečaju</w:t>
      </w:r>
      <w:r w:rsidRPr="00993B94">
        <w:rPr>
          <w:rFonts w:ascii="Arial" w:hAnsi="Arial" w:cs="Arial"/>
          <w:szCs w:val="24"/>
          <w:lang w:val="hr-HR"/>
        </w:rPr>
        <w:t xml:space="preserve">, Vinkovci, </w:t>
      </w:r>
      <w:r w:rsidRPr="00993B94">
        <w:rPr>
          <w:rFonts w:ascii="Arial" w:hAnsi="Arial" w:cs="Arial"/>
          <w:szCs w:val="24"/>
          <w:shd w:val="clear" w:color="auto" w:fill="F8F8F8"/>
        </w:rPr>
        <w:t xml:space="preserve">Jurja Dalmatinca 31C, OIB </w:t>
      </w:r>
      <w:r w:rsidRPr="00993B94">
        <w:rPr>
          <w:rFonts w:ascii="Arial" w:hAnsi="Arial" w:cs="Arial"/>
          <w:szCs w:val="24"/>
          <w:lang w:val="hr-HR"/>
        </w:rPr>
        <w:t>18515389513</w:t>
      </w:r>
    </w:p>
    <w:p w:rsidRPr="005D2F09" w:rsidR="00203F6A" w:rsidP="00203F6A" w:rsidRDefault="00203F6A">
      <w:pPr>
        <w:ind w:left="1416"/>
        <w:rPr>
          <w:rFonts w:ascii="Arial" w:hAnsi="Arial" w:cs="Arial"/>
        </w:rPr>
      </w:pPr>
    </w:p>
    <w:p w:rsidRPr="003F341E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3F341E">
        <w:rPr>
          <w:rFonts w:ascii="Arial" w:hAnsi="Arial" w:cs="Arial"/>
          <w:szCs w:val="24"/>
          <w:lang w:val="hr-HR"/>
        </w:rPr>
        <w:t>Nazočni od suda:</w:t>
      </w:r>
    </w:p>
    <w:p w:rsidRPr="00290541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Daniela Martini Maoduš, sutkinja</w:t>
      </w:r>
    </w:p>
    <w:p w:rsidR="00A914C8" w:rsidP="00A914C8" w:rsidRDefault="00BE7492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Marija Đurin</w:t>
      </w:r>
      <w:r w:rsidRPr="00290541" w:rsidR="00A914C8">
        <w:rPr>
          <w:rFonts w:ascii="Arial" w:hAnsi="Arial" w:cs="Arial"/>
          <w:szCs w:val="24"/>
          <w:lang w:val="hr-HR"/>
        </w:rPr>
        <w:t>, zapisničar</w:t>
      </w:r>
    </w:p>
    <w:p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</w:p>
    <w:p w:rsidR="00A914C8" w:rsidP="00F77170" w:rsidRDefault="00A914C8">
      <w:pPr>
        <w:jc w:val="both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Vrijeme početka</w:t>
      </w:r>
      <w:r w:rsidR="00993B94">
        <w:rPr>
          <w:rFonts w:ascii="Arial" w:hAnsi="Arial" w:cs="Arial"/>
          <w:szCs w:val="24"/>
          <w:lang w:val="hr-HR"/>
        </w:rPr>
        <w:t xml:space="preserve">: u </w:t>
      </w:r>
      <w:r w:rsidR="00DF7F6D">
        <w:rPr>
          <w:rFonts w:ascii="Arial" w:hAnsi="Arial" w:cs="Arial"/>
          <w:szCs w:val="24"/>
          <w:lang w:val="hr-HR"/>
        </w:rPr>
        <w:t>09</w:t>
      </w:r>
      <w:r w:rsidR="00C90588">
        <w:rPr>
          <w:rFonts w:ascii="Arial" w:hAnsi="Arial" w:cs="Arial"/>
          <w:szCs w:val="24"/>
          <w:lang w:val="hr-HR"/>
        </w:rPr>
        <w:t>:00</w:t>
      </w:r>
      <w:r>
        <w:rPr>
          <w:rFonts w:ascii="Arial" w:hAnsi="Arial" w:cs="Arial"/>
          <w:szCs w:val="24"/>
          <w:lang w:val="hr-HR"/>
        </w:rPr>
        <w:t xml:space="preserve"> </w:t>
      </w:r>
      <w:r w:rsidRPr="00290541">
        <w:rPr>
          <w:rFonts w:ascii="Arial" w:hAnsi="Arial" w:cs="Arial"/>
          <w:szCs w:val="24"/>
          <w:lang w:val="hr-HR"/>
        </w:rPr>
        <w:t>sati</w:t>
      </w:r>
      <w:r w:rsidR="00732E16">
        <w:rPr>
          <w:rFonts w:ascii="Arial" w:hAnsi="Arial" w:cs="Arial"/>
          <w:szCs w:val="24"/>
          <w:lang w:val="hr-HR"/>
        </w:rPr>
        <w:t xml:space="preserve"> </w:t>
      </w:r>
      <w:r w:rsidR="00F77170">
        <w:rPr>
          <w:rFonts w:ascii="Arial" w:hAnsi="Arial" w:cs="Arial"/>
          <w:szCs w:val="24"/>
          <w:lang w:val="hr-HR"/>
        </w:rPr>
        <w:t>(stvarno vrijeme početka u 09:20 sati zbog ranijeg ročišta)</w:t>
      </w:r>
    </w:p>
    <w:p w:rsidR="00732E16" w:rsidP="00F77170" w:rsidRDefault="00732E16">
      <w:pPr>
        <w:jc w:val="both"/>
        <w:rPr>
          <w:rFonts w:ascii="Arial" w:hAnsi="Arial" w:cs="Arial"/>
          <w:szCs w:val="24"/>
          <w:lang w:val="hr-HR"/>
        </w:rPr>
      </w:pPr>
    </w:p>
    <w:p w:rsidR="007C72DC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pristupili:</w:t>
      </w:r>
    </w:p>
    <w:p w:rsidR="00A52B5C" w:rsidP="00A914C8" w:rsidRDefault="007C72DC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dužnika</w:t>
      </w:r>
      <w:r w:rsidR="00134A40">
        <w:rPr>
          <w:rFonts w:ascii="Arial" w:hAnsi="Arial" w:cs="Arial"/>
          <w:szCs w:val="24"/>
          <w:lang w:val="hr-HR"/>
        </w:rPr>
        <w:t>:</w:t>
      </w:r>
      <w:r>
        <w:rPr>
          <w:rFonts w:ascii="Arial" w:hAnsi="Arial" w:cs="Arial"/>
          <w:szCs w:val="24"/>
          <w:lang w:val="hr-HR"/>
        </w:rPr>
        <w:t xml:space="preserve"> </w:t>
      </w:r>
      <w:r w:rsidR="00B66417">
        <w:rPr>
          <w:rFonts w:ascii="Arial" w:hAnsi="Arial" w:cs="Arial"/>
          <w:szCs w:val="24"/>
          <w:lang w:val="hr-HR"/>
        </w:rPr>
        <w:t>stečajn</w:t>
      </w:r>
      <w:r w:rsidR="00993B94">
        <w:rPr>
          <w:rFonts w:ascii="Arial" w:hAnsi="Arial" w:cs="Arial"/>
          <w:szCs w:val="24"/>
          <w:lang w:val="hr-HR"/>
        </w:rPr>
        <w:t>a</w:t>
      </w:r>
      <w:r w:rsidR="00C01365">
        <w:rPr>
          <w:rFonts w:ascii="Arial" w:hAnsi="Arial" w:cs="Arial"/>
          <w:szCs w:val="24"/>
          <w:lang w:val="hr-HR"/>
        </w:rPr>
        <w:t xml:space="preserve"> upravitelj</w:t>
      </w:r>
      <w:r w:rsidR="00993B94">
        <w:rPr>
          <w:rFonts w:ascii="Arial" w:hAnsi="Arial" w:cs="Arial"/>
          <w:szCs w:val="24"/>
          <w:lang w:val="hr-HR"/>
        </w:rPr>
        <w:t>ica Alma Opačak</w:t>
      </w:r>
      <w:r w:rsidR="00757760">
        <w:rPr>
          <w:rFonts w:ascii="Arial" w:hAnsi="Arial" w:cs="Arial"/>
          <w:szCs w:val="24"/>
          <w:lang w:val="hr-HR"/>
        </w:rPr>
        <w:t xml:space="preserve"> </w:t>
      </w:r>
    </w:p>
    <w:p w:rsidR="002504FF" w:rsidP="00A914C8" w:rsidRDefault="00EC6A87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vjerovnika: Republike Hrvatska – za ŽDO zamjenik Sibila Raumberger-Krištof</w:t>
      </w:r>
    </w:p>
    <w:p w:rsidR="003D2A85" w:rsidP="00A914C8" w:rsidRDefault="003D2A85">
      <w:pPr>
        <w:jc w:val="both"/>
        <w:rPr>
          <w:rFonts w:ascii="Arial" w:hAnsi="Arial" w:cs="Arial"/>
          <w:szCs w:val="24"/>
          <w:lang w:val="hr-HR"/>
        </w:rPr>
      </w:pPr>
    </w:p>
    <w:p w:rsidRPr="003D25A2" w:rsidR="00981F06" w:rsidP="00981F06" w:rsidRDefault="00981F06">
      <w:pPr>
        <w:jc w:val="both"/>
        <w:rPr>
          <w:rFonts w:ascii="Arial" w:hAnsi="Arial" w:cs="Arial"/>
          <w:szCs w:val="24"/>
          <w:lang w:val="hr-HR"/>
        </w:rPr>
      </w:pPr>
      <w:r w:rsidRPr="003D25A2">
        <w:rPr>
          <w:rFonts w:ascii="Arial" w:hAnsi="Arial" w:cs="Arial"/>
        </w:rPr>
        <w:t>TOMICA BENZ d.o.o., Kolodvorska 74, Donja Zdenčina, OIB:76072847148 – nitko, dostava poziva uredno iskazana</w:t>
      </w:r>
    </w:p>
    <w:p w:rsidR="00981F06" w:rsidP="00A914C8" w:rsidRDefault="00981F06">
      <w:pPr>
        <w:jc w:val="both"/>
        <w:rPr>
          <w:rFonts w:ascii="Arial" w:hAnsi="Arial" w:cs="Arial"/>
          <w:szCs w:val="24"/>
          <w:lang w:val="hr-HR"/>
        </w:rPr>
      </w:pPr>
    </w:p>
    <w:p w:rsidRPr="00DF7F6D" w:rsidR="003D2A85" w:rsidP="00A914C8" w:rsidRDefault="003D2A85">
      <w:pPr>
        <w:jc w:val="both"/>
        <w:rPr>
          <w:rFonts w:ascii="Arial" w:hAnsi="Arial" w:cs="Arial"/>
          <w:b/>
          <w:szCs w:val="24"/>
          <w:lang w:val="hr-HR"/>
        </w:rPr>
      </w:pPr>
      <w:r w:rsidRPr="00DF7F6D">
        <w:rPr>
          <w:rFonts w:ascii="Arial" w:hAnsi="Arial" w:cs="Arial"/>
          <w:b/>
          <w:szCs w:val="24"/>
          <w:lang w:val="hr-HR"/>
        </w:rPr>
        <w:t>Konstatira se da se neće evidentirati iznos tražbine i prisutnog</w:t>
      </w:r>
      <w:r w:rsidRPr="00DF7F6D" w:rsidR="0023464F">
        <w:rPr>
          <w:rFonts w:ascii="Arial" w:hAnsi="Arial" w:cs="Arial"/>
          <w:b/>
          <w:szCs w:val="24"/>
          <w:lang w:val="hr-HR"/>
        </w:rPr>
        <w:t xml:space="preserve"> stečajnog</w:t>
      </w:r>
      <w:r w:rsidRPr="00DF7F6D">
        <w:rPr>
          <w:rFonts w:ascii="Arial" w:hAnsi="Arial" w:cs="Arial"/>
          <w:b/>
          <w:szCs w:val="24"/>
          <w:lang w:val="hr-HR"/>
        </w:rPr>
        <w:t xml:space="preserve"> vjerovnika jer je jedini prisutan na skupštini i jedini ima pravo glasa na skupštini</w:t>
      </w:r>
      <w:r w:rsidRPr="00DF7F6D" w:rsidR="0023464F">
        <w:rPr>
          <w:rFonts w:ascii="Arial" w:hAnsi="Arial" w:cs="Arial"/>
          <w:b/>
          <w:szCs w:val="24"/>
          <w:lang w:val="hr-HR"/>
        </w:rPr>
        <w:t>.</w:t>
      </w:r>
    </w:p>
    <w:p w:rsidR="003D2A85" w:rsidP="00FD7539" w:rsidRDefault="003D2A85">
      <w:pPr>
        <w:jc w:val="both"/>
        <w:rPr>
          <w:rFonts w:ascii="Arial" w:hAnsi="Arial" w:cs="Arial"/>
          <w:szCs w:val="24"/>
        </w:rPr>
      </w:pPr>
    </w:p>
    <w:p w:rsidRPr="00CB0B18" w:rsidR="00C90588" w:rsidP="00C90588" w:rsidRDefault="00C90588">
      <w:pPr>
        <w:jc w:val="both"/>
        <w:rPr>
          <w:rFonts w:ascii="Arial" w:hAnsi="Arial" w:cs="Arial"/>
          <w:bCs/>
          <w:szCs w:val="24"/>
        </w:rPr>
      </w:pPr>
      <w:r w:rsidRPr="00CB0B18">
        <w:rPr>
          <w:rFonts w:ascii="Arial" w:hAnsi="Arial" w:cs="Arial"/>
          <w:bCs/>
          <w:szCs w:val="24"/>
        </w:rPr>
        <w:t>Stečajna sutkinja otvara Sjednicu i objavljuje da će se na današnjoj Sjednici odlučivati sukladno glasačkom pravu prisutn</w:t>
      </w:r>
      <w:r>
        <w:rPr>
          <w:rFonts w:ascii="Arial" w:hAnsi="Arial" w:cs="Arial"/>
          <w:bCs/>
          <w:szCs w:val="24"/>
        </w:rPr>
        <w:t>og</w:t>
      </w:r>
      <w:r w:rsidRPr="00CB0B18">
        <w:rPr>
          <w:rFonts w:ascii="Arial" w:hAnsi="Arial" w:cs="Arial"/>
          <w:bCs/>
          <w:szCs w:val="24"/>
        </w:rPr>
        <w:t xml:space="preserve"> vjerovnika. </w:t>
      </w:r>
    </w:p>
    <w:p w:rsidRPr="00CB0B18" w:rsidR="00C90588" w:rsidP="00C90588" w:rsidRDefault="00C90588">
      <w:pPr>
        <w:pStyle w:val="Bezproreda"/>
        <w:jc w:val="both"/>
        <w:rPr>
          <w:rFonts w:ascii="Arial" w:hAnsi="Arial" w:cs="Arial"/>
          <w:szCs w:val="24"/>
        </w:rPr>
      </w:pPr>
    </w:p>
    <w:p w:rsidRPr="00CB0B18" w:rsidR="00C90588" w:rsidP="00C90588" w:rsidRDefault="00C90588">
      <w:pPr>
        <w:jc w:val="both"/>
        <w:rPr>
          <w:rFonts w:ascii="Arial" w:hAnsi="Arial" w:cs="Arial"/>
          <w:szCs w:val="24"/>
        </w:rPr>
      </w:pPr>
      <w:r w:rsidRPr="00CB0B18">
        <w:rPr>
          <w:rFonts w:ascii="Arial" w:hAnsi="Arial" w:cs="Arial"/>
          <w:szCs w:val="24"/>
        </w:rPr>
        <w:t>Sud donosi</w:t>
      </w:r>
    </w:p>
    <w:p w:rsidRPr="00CB0B18" w:rsidR="00C90588" w:rsidP="00C90588" w:rsidRDefault="00C90588">
      <w:pPr>
        <w:jc w:val="center"/>
        <w:rPr>
          <w:rFonts w:ascii="Arial" w:hAnsi="Arial" w:cs="Arial"/>
          <w:szCs w:val="24"/>
        </w:rPr>
      </w:pPr>
      <w:r w:rsidRPr="00CB0B18">
        <w:rPr>
          <w:rFonts w:ascii="Arial" w:hAnsi="Arial" w:cs="Arial"/>
          <w:szCs w:val="24"/>
        </w:rPr>
        <w:t>R J E Š E N J E</w:t>
      </w:r>
    </w:p>
    <w:p w:rsidRPr="00CB0B18" w:rsidR="00C90588" w:rsidP="00C90588" w:rsidRDefault="00C90588">
      <w:pPr>
        <w:jc w:val="both"/>
        <w:rPr>
          <w:rFonts w:ascii="Arial" w:hAnsi="Arial" w:cs="Arial"/>
          <w:szCs w:val="24"/>
        </w:rPr>
      </w:pPr>
    </w:p>
    <w:p w:rsidR="00C90588" w:rsidP="00C90588" w:rsidRDefault="00C90588">
      <w:pPr>
        <w:jc w:val="both"/>
        <w:rPr>
          <w:rFonts w:ascii="Arial" w:hAnsi="Arial" w:cs="Arial"/>
          <w:szCs w:val="24"/>
        </w:rPr>
      </w:pPr>
      <w:r w:rsidRPr="00CB0B18">
        <w:rPr>
          <w:rFonts w:ascii="Arial" w:hAnsi="Arial" w:cs="Arial"/>
          <w:szCs w:val="24"/>
        </w:rPr>
        <w:t xml:space="preserve">Odlučivat će se na ovoj Skupštini sukladno dnevnom redu. </w:t>
      </w:r>
    </w:p>
    <w:p w:rsidR="00BF20AE" w:rsidP="00C90588" w:rsidRDefault="00BF20AE">
      <w:pPr>
        <w:jc w:val="both"/>
        <w:rPr>
          <w:rFonts w:ascii="Arial" w:hAnsi="Arial" w:cs="Arial"/>
          <w:szCs w:val="24"/>
        </w:rPr>
      </w:pPr>
    </w:p>
    <w:p w:rsidR="00C90588" w:rsidP="00C90588" w:rsidRDefault="00C90588">
      <w:pPr>
        <w:pStyle w:val="Default"/>
        <w:jc w:val="both"/>
      </w:pPr>
      <w:r>
        <w:rPr>
          <w:rFonts w:ascii="Arial" w:hAnsi="Arial" w:cs="Arial"/>
        </w:rPr>
        <w:t>Prelazi se na točku 1. dnevnog reda.</w:t>
      </w:r>
      <w:r w:rsidRPr="00E72184">
        <w:t xml:space="preserve"> </w:t>
      </w:r>
    </w:p>
    <w:p w:rsidRPr="00CB0B18" w:rsidR="00207310" w:rsidP="00C90588" w:rsidRDefault="00207310">
      <w:pPr>
        <w:pStyle w:val="Default"/>
        <w:jc w:val="both"/>
        <w:rPr>
          <w:rFonts w:ascii="Arial" w:hAnsi="Arial" w:cs="Arial"/>
        </w:rPr>
      </w:pPr>
    </w:p>
    <w:p w:rsidRPr="00576AAF" w:rsidR="00E95FEB" w:rsidP="00207310" w:rsidRDefault="00207310">
      <w:pPr>
        <w:jc w:val="both"/>
        <w:rPr>
          <w:rFonts w:ascii="Arial" w:hAnsi="Arial" w:cs="Arial"/>
          <w:b/>
        </w:rPr>
      </w:pPr>
      <w:r w:rsidRPr="00576AAF">
        <w:rPr>
          <w:rFonts w:ascii="Arial" w:hAnsi="Arial" w:cs="Arial"/>
          <w:b/>
        </w:rPr>
        <w:t>1.</w:t>
      </w:r>
      <w:r w:rsidR="00B22202">
        <w:rPr>
          <w:rFonts w:ascii="Arial" w:hAnsi="Arial" w:cs="Arial"/>
          <w:b/>
        </w:rPr>
        <w:t xml:space="preserve"> </w:t>
      </w:r>
      <w:r w:rsidRPr="00576AAF" w:rsidR="00C90588">
        <w:rPr>
          <w:rFonts w:ascii="Arial" w:hAnsi="Arial" w:cs="Arial"/>
          <w:b/>
        </w:rPr>
        <w:t xml:space="preserve">Izvješće stečajne upraviteljice o tijeku stečajnog postupka i stanju stečajne mase </w:t>
      </w:r>
    </w:p>
    <w:p w:rsidRPr="00207310" w:rsidR="00207310" w:rsidP="00207310" w:rsidRDefault="00207310">
      <w:pPr>
        <w:rPr>
          <w:rFonts w:ascii="Arial" w:hAnsi="Arial" w:cs="Arial"/>
        </w:rPr>
      </w:pPr>
      <w:r w:rsidRPr="00207310">
        <w:rPr>
          <w:rFonts w:ascii="Arial" w:hAnsi="Arial" w:cs="Arial"/>
        </w:rPr>
        <w:t xml:space="preserve">Konstatira se da jedini prisutan vjerovnik </w:t>
      </w:r>
      <w:r w:rsidR="0023464F">
        <w:rPr>
          <w:rFonts w:ascii="Arial" w:hAnsi="Arial" w:cs="Arial"/>
        </w:rPr>
        <w:t>usvaja izvješće u cijelosti.</w:t>
      </w:r>
    </w:p>
    <w:p w:rsidRPr="00207310" w:rsidR="00207310" w:rsidP="00207310" w:rsidRDefault="00207310">
      <w:pPr>
        <w:pStyle w:val="Odlomakpopisa"/>
        <w:ind w:left="720"/>
        <w:jc w:val="both"/>
        <w:rPr>
          <w:rFonts w:ascii="Arial" w:hAnsi="Arial" w:cs="Arial"/>
        </w:rPr>
      </w:pPr>
    </w:p>
    <w:p w:rsidRPr="00CB0B18" w:rsidR="00207310" w:rsidP="00207310" w:rsidRDefault="00207310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točku 2. dnevnog reda.</w:t>
      </w:r>
    </w:p>
    <w:p w:rsidRPr="00207310" w:rsidR="00207310" w:rsidP="00207310" w:rsidRDefault="00207310">
      <w:pPr>
        <w:pStyle w:val="Odlomakpopisa"/>
        <w:ind w:left="720"/>
        <w:jc w:val="both"/>
        <w:rPr>
          <w:rFonts w:ascii="Arial" w:hAnsi="Arial" w:cs="Arial"/>
        </w:rPr>
      </w:pPr>
    </w:p>
    <w:p w:rsidR="00207310" w:rsidP="00FD7539" w:rsidRDefault="00C90588">
      <w:pPr>
        <w:jc w:val="both"/>
        <w:rPr>
          <w:rFonts w:ascii="Arial" w:hAnsi="Arial" w:cs="Arial"/>
        </w:rPr>
      </w:pPr>
      <w:r w:rsidRPr="00576AAF">
        <w:rPr>
          <w:rFonts w:ascii="Arial" w:hAnsi="Arial" w:cs="Arial"/>
          <w:b/>
        </w:rPr>
        <w:t xml:space="preserve">2. </w:t>
      </w:r>
      <w:r w:rsidRPr="00DF7F6D" w:rsidR="00DF7F6D">
        <w:rPr>
          <w:rFonts w:ascii="Arial" w:hAnsi="Arial" w:cs="Arial"/>
          <w:b/>
        </w:rPr>
        <w:t>Donošenje odluke o po prijedlogu stečajne upraviteljice o pokretanju parničnog postupka radi pobijanja dužnikovih pravnih radnji u odnosu na tri zaključena Ugovora o ustupu tražbine (cesija) od 11. siječnja 2023. i osiguranju novčanih sredstava za predvidive troškove postupka</w:t>
      </w:r>
    </w:p>
    <w:p w:rsidR="00207310" w:rsidP="004D047E" w:rsidRDefault="00207310">
      <w:pPr>
        <w:overflowPunct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Konstatira se da je</w:t>
      </w:r>
      <w:r w:rsidRPr="003866BC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jedini </w:t>
      </w:r>
      <w:r w:rsidRPr="003866BC">
        <w:rPr>
          <w:rFonts w:ascii="Arial" w:hAnsi="Arial" w:cs="Arial"/>
          <w:szCs w:val="24"/>
        </w:rPr>
        <w:t>prisut</w:t>
      </w:r>
      <w:r>
        <w:rPr>
          <w:rFonts w:ascii="Arial" w:hAnsi="Arial" w:cs="Arial"/>
          <w:szCs w:val="24"/>
        </w:rPr>
        <w:t>a</w:t>
      </w:r>
      <w:r w:rsidRPr="003866BC">
        <w:rPr>
          <w:rFonts w:ascii="Arial" w:hAnsi="Arial" w:cs="Arial"/>
          <w:szCs w:val="24"/>
        </w:rPr>
        <w:t xml:space="preserve">n vjerovnik </w:t>
      </w:r>
      <w:r w:rsidR="00215814">
        <w:rPr>
          <w:rFonts w:ascii="Arial" w:hAnsi="Arial" w:cs="Arial"/>
          <w:szCs w:val="24"/>
        </w:rPr>
        <w:t>suglasan s ovim prijedlogm.</w:t>
      </w:r>
    </w:p>
    <w:p w:rsidR="00207310" w:rsidP="00207310" w:rsidRDefault="00207310">
      <w:pPr>
        <w:overflowPunct/>
        <w:jc w:val="both"/>
        <w:rPr>
          <w:rFonts w:ascii="Arial" w:hAnsi="Arial" w:cs="Arial"/>
          <w:szCs w:val="24"/>
        </w:rPr>
      </w:pPr>
    </w:p>
    <w:p w:rsidRPr="00CB0B18" w:rsidR="00207310" w:rsidP="00207310" w:rsidRDefault="00207310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Prelazi se na točku </w:t>
      </w:r>
      <w:r w:rsidR="00460A18">
        <w:rPr>
          <w:rFonts w:ascii="Arial" w:hAnsi="Arial" w:cs="Arial"/>
        </w:rPr>
        <w:t>3</w:t>
      </w:r>
      <w:r>
        <w:rPr>
          <w:rFonts w:ascii="Arial" w:hAnsi="Arial" w:cs="Arial"/>
        </w:rPr>
        <w:t>. dnevnog reda.</w:t>
      </w:r>
    </w:p>
    <w:p w:rsidRPr="00E95FEB" w:rsidR="00207310" w:rsidP="00FD7539" w:rsidRDefault="00207310">
      <w:pPr>
        <w:jc w:val="both"/>
        <w:rPr>
          <w:rFonts w:ascii="Arial" w:hAnsi="Arial" w:cs="Arial"/>
        </w:rPr>
      </w:pPr>
    </w:p>
    <w:p w:rsidRPr="00DF7F6D" w:rsidR="00E95FEB" w:rsidP="00FD7539" w:rsidRDefault="00C90588">
      <w:pPr>
        <w:jc w:val="both"/>
        <w:rPr>
          <w:rFonts w:ascii="Arial" w:hAnsi="Arial" w:cs="Arial"/>
          <w:b/>
        </w:rPr>
      </w:pPr>
      <w:r w:rsidRPr="00CC7AE2">
        <w:rPr>
          <w:rFonts w:ascii="Arial" w:hAnsi="Arial" w:cs="Arial"/>
          <w:b/>
        </w:rPr>
        <w:t xml:space="preserve">3. </w:t>
      </w:r>
      <w:r w:rsidRPr="00DF7F6D" w:rsidR="00DF7F6D">
        <w:rPr>
          <w:rFonts w:ascii="Arial" w:hAnsi="Arial" w:cs="Arial"/>
          <w:b/>
        </w:rPr>
        <w:t>Donošenje odluke o prijedlogu stečajne upraviteljice za angažiranje punomoćnika stečajnog dužnika za parnični postupak radi pobijanja dužnikovih pravnih radnji u osobi odvjetnika sa sjedištem u Osijeku ili u Slavonskom Brodu samo u slučaju da zbog drugih poslovnih obveza stečajna upraviteljica nije u mogućnosti pristupiti na zakazano ročište u Osijeku ili Slavonskom Brodu na način da se prethodno potpiše Ugovor o zastupanju s punomoćnikom kojim će se odobriti punomoćniku naplata usluga zastupanja u slučaju uspjeha u sporu isključivo od suprotne strane, a ukoliko spor završi odbijanjem tužbenog zahtjeva tada bi punomoćnik imao pravo naplatiti svoje usluge u visini do 50% Tarife na teret obveza stečajne mase</w:t>
      </w:r>
    </w:p>
    <w:p w:rsidR="00215814" w:rsidP="00207310" w:rsidRDefault="00215814">
      <w:pPr>
        <w:overflowPunct/>
        <w:rPr>
          <w:rFonts w:ascii="Arial" w:hAnsi="Arial" w:cs="Arial"/>
          <w:szCs w:val="24"/>
        </w:rPr>
      </w:pPr>
    </w:p>
    <w:p w:rsidR="00207310" w:rsidP="00207310" w:rsidRDefault="00207310">
      <w:pPr>
        <w:overflowPunct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Konstatira se da</w:t>
      </w:r>
      <w:r w:rsidR="00EB6BD4">
        <w:rPr>
          <w:rFonts w:ascii="Arial" w:hAnsi="Arial" w:cs="Arial"/>
          <w:szCs w:val="24"/>
        </w:rPr>
        <w:t xml:space="preserve"> je </w:t>
      </w:r>
      <w:r>
        <w:rPr>
          <w:rFonts w:ascii="Arial" w:hAnsi="Arial" w:cs="Arial"/>
          <w:szCs w:val="24"/>
        </w:rPr>
        <w:t xml:space="preserve">jedini </w:t>
      </w:r>
      <w:r w:rsidRPr="003866BC">
        <w:rPr>
          <w:rFonts w:ascii="Arial" w:hAnsi="Arial" w:cs="Arial"/>
          <w:szCs w:val="24"/>
        </w:rPr>
        <w:t>prisut</w:t>
      </w:r>
      <w:r>
        <w:rPr>
          <w:rFonts w:ascii="Arial" w:hAnsi="Arial" w:cs="Arial"/>
          <w:szCs w:val="24"/>
        </w:rPr>
        <w:t>a</w:t>
      </w:r>
      <w:r w:rsidRPr="003866BC">
        <w:rPr>
          <w:rFonts w:ascii="Arial" w:hAnsi="Arial" w:cs="Arial"/>
          <w:szCs w:val="24"/>
        </w:rPr>
        <w:t xml:space="preserve">n vjerovnik </w:t>
      </w:r>
      <w:r>
        <w:rPr>
          <w:rFonts w:ascii="Arial" w:hAnsi="Arial" w:cs="Arial"/>
          <w:szCs w:val="24"/>
        </w:rPr>
        <w:t>suglasan s ovim prijedlogom.</w:t>
      </w:r>
    </w:p>
    <w:p w:rsidR="00207310" w:rsidP="00207310" w:rsidRDefault="00207310">
      <w:pPr>
        <w:overflowPunct/>
        <w:jc w:val="both"/>
        <w:rPr>
          <w:rFonts w:ascii="Arial" w:hAnsi="Arial" w:cs="Arial"/>
          <w:szCs w:val="24"/>
        </w:rPr>
      </w:pPr>
    </w:p>
    <w:p w:rsidRPr="00CB0B18" w:rsidR="00207310" w:rsidP="00207310" w:rsidRDefault="00207310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točku 4. dnevnog reda.</w:t>
      </w:r>
    </w:p>
    <w:p w:rsidR="0038009A" w:rsidP="00207310" w:rsidRDefault="0038009A">
      <w:pPr>
        <w:overflowPunct/>
        <w:rPr>
          <w:rFonts w:ascii="Arial" w:hAnsi="Arial" w:cs="Arial"/>
          <w:szCs w:val="24"/>
        </w:rPr>
      </w:pPr>
    </w:p>
    <w:p w:rsidR="00215814" w:rsidP="00FD7539" w:rsidRDefault="00DF7F6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2F3487" w:rsidR="00C90588">
        <w:rPr>
          <w:rFonts w:ascii="Arial" w:hAnsi="Arial" w:cs="Arial"/>
          <w:b/>
        </w:rPr>
        <w:t>. Razno</w:t>
      </w:r>
    </w:p>
    <w:p w:rsidRPr="00215814" w:rsidR="00215814" w:rsidP="00FD7539" w:rsidRDefault="00215814">
      <w:pPr>
        <w:jc w:val="both"/>
        <w:rPr>
          <w:rFonts w:ascii="Arial" w:hAnsi="Arial" w:cs="Arial"/>
        </w:rPr>
      </w:pPr>
      <w:r w:rsidRPr="00215814">
        <w:rPr>
          <w:rFonts w:ascii="Arial" w:hAnsi="Arial" w:cs="Arial"/>
        </w:rPr>
        <w:t>S</w:t>
      </w:r>
      <w:r>
        <w:rPr>
          <w:rFonts w:ascii="Arial" w:hAnsi="Arial" w:cs="Arial"/>
        </w:rPr>
        <w:t>t</w:t>
      </w:r>
      <w:r w:rsidRPr="00215814">
        <w:rPr>
          <w:rFonts w:ascii="Arial" w:hAnsi="Arial" w:cs="Arial"/>
        </w:rPr>
        <w:t>ečajna praviteljica predlaže da se donese posebna odluka o tome da se neće vršiti za sada dioba nego će se zadržati cjelokupni novčani iznos koji je položen na računu stečajne mase dok se ne rješe parnice.</w:t>
      </w:r>
    </w:p>
    <w:p w:rsidRPr="00215814" w:rsidR="00215814" w:rsidP="00FD7539" w:rsidRDefault="00215814">
      <w:pPr>
        <w:jc w:val="both"/>
        <w:rPr>
          <w:rFonts w:ascii="Arial" w:hAnsi="Arial" w:cs="Arial"/>
        </w:rPr>
      </w:pPr>
    </w:p>
    <w:p w:rsidRPr="00215814" w:rsidR="00215814" w:rsidP="00FD7539" w:rsidRDefault="00215814">
      <w:pPr>
        <w:jc w:val="both"/>
        <w:rPr>
          <w:rFonts w:ascii="Arial" w:hAnsi="Arial" w:cs="Arial"/>
        </w:rPr>
      </w:pPr>
      <w:r w:rsidRPr="00215814">
        <w:rPr>
          <w:rFonts w:ascii="Arial" w:hAnsi="Arial" w:cs="Arial"/>
        </w:rPr>
        <w:t>Kosntatira se da se ovaj prijedlog usvaja u cijelosti.</w:t>
      </w:r>
    </w:p>
    <w:p w:rsidR="00215814" w:rsidP="00C90588" w:rsidRDefault="00215814">
      <w:pPr>
        <w:overflowPunct/>
        <w:autoSpaceDE/>
        <w:adjustRightInd/>
        <w:jc w:val="both"/>
        <w:rPr>
          <w:rFonts w:ascii="Arial" w:hAnsi="Arial" w:cs="Arial"/>
          <w:szCs w:val="24"/>
          <w:lang w:eastAsia="en-US"/>
        </w:rPr>
      </w:pPr>
    </w:p>
    <w:p w:rsidR="00215814" w:rsidP="00C90588" w:rsidRDefault="00215814">
      <w:pPr>
        <w:overflowPunct/>
        <w:autoSpaceDE/>
        <w:adjustRightInd/>
        <w:jc w:val="both"/>
        <w:rPr>
          <w:rFonts w:ascii="Arial" w:hAnsi="Arial" w:cs="Arial"/>
          <w:szCs w:val="24"/>
          <w:lang w:eastAsia="en-US"/>
        </w:rPr>
      </w:pPr>
    </w:p>
    <w:p w:rsidRPr="00CB0B18" w:rsidR="00C90588" w:rsidP="00C90588" w:rsidRDefault="00C90588">
      <w:pPr>
        <w:overflowPunct/>
        <w:autoSpaceDE/>
        <w:adjustRightInd/>
        <w:jc w:val="both"/>
        <w:rPr>
          <w:rFonts w:ascii="Arial" w:hAnsi="Arial" w:cs="Arial"/>
          <w:szCs w:val="24"/>
          <w:lang w:eastAsia="en-US"/>
        </w:rPr>
      </w:pPr>
      <w:r w:rsidRPr="00CB0B18">
        <w:rPr>
          <w:rFonts w:ascii="Arial" w:hAnsi="Arial" w:cs="Arial"/>
          <w:szCs w:val="24"/>
          <w:lang w:eastAsia="en-US"/>
        </w:rPr>
        <w:t>Sud donosi</w:t>
      </w:r>
    </w:p>
    <w:p w:rsidR="00C90588" w:rsidP="00C90588" w:rsidRDefault="00C90588">
      <w:pPr>
        <w:jc w:val="center"/>
        <w:rPr>
          <w:rFonts w:ascii="Arial" w:hAnsi="Arial" w:cs="Arial"/>
          <w:szCs w:val="24"/>
        </w:rPr>
      </w:pPr>
      <w:r w:rsidRPr="00CB0B18">
        <w:rPr>
          <w:rFonts w:ascii="Arial" w:hAnsi="Arial" w:cs="Arial"/>
          <w:szCs w:val="24"/>
        </w:rPr>
        <w:t>R J E Š E N J E</w:t>
      </w:r>
    </w:p>
    <w:p w:rsidRPr="00CB0B18" w:rsidR="00C90588" w:rsidP="00C90588" w:rsidRDefault="00C90588">
      <w:pPr>
        <w:jc w:val="center"/>
        <w:rPr>
          <w:rFonts w:ascii="Arial" w:hAnsi="Arial" w:cs="Arial"/>
          <w:szCs w:val="24"/>
        </w:rPr>
      </w:pPr>
    </w:p>
    <w:p w:rsidR="00C90588" w:rsidP="00C90588" w:rsidRDefault="00C9058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Objaviti zapisnik na e-Oglasnoj ploči suda jer sadržava odluk</w:t>
      </w:r>
      <w:r w:rsidR="00912F9D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 xml:space="preserve"> Skupštine.</w:t>
      </w:r>
    </w:p>
    <w:p w:rsidR="00C90588" w:rsidP="00C90588" w:rsidRDefault="00C90588">
      <w:pPr>
        <w:overflowPunct/>
        <w:autoSpaceDE/>
        <w:adjustRightInd/>
        <w:jc w:val="both"/>
        <w:rPr>
          <w:rFonts w:ascii="Arial" w:hAnsi="Arial" w:cs="Arial"/>
          <w:szCs w:val="24"/>
          <w:lang w:eastAsia="en-US"/>
        </w:rPr>
      </w:pPr>
      <w:r w:rsidRPr="00CB0B18">
        <w:rPr>
          <w:rFonts w:ascii="Arial" w:hAnsi="Arial" w:cs="Arial"/>
          <w:szCs w:val="24"/>
          <w:lang w:eastAsia="en-US"/>
        </w:rPr>
        <w:t xml:space="preserve"> </w:t>
      </w:r>
    </w:p>
    <w:p w:rsidRPr="00CB0B18" w:rsidR="00FD7539" w:rsidP="00FD7539" w:rsidRDefault="00FD7539">
      <w:pPr>
        <w:overflowPunct/>
        <w:autoSpaceDE/>
        <w:adjustRightInd/>
        <w:jc w:val="both"/>
        <w:rPr>
          <w:rFonts w:ascii="Arial" w:hAnsi="Arial" w:cs="Arial"/>
          <w:szCs w:val="24"/>
          <w:lang w:eastAsia="en-US"/>
        </w:rPr>
      </w:pPr>
      <w:r w:rsidRPr="00CB0B18">
        <w:rPr>
          <w:rFonts w:ascii="Arial" w:hAnsi="Arial" w:cs="Arial"/>
          <w:szCs w:val="24"/>
          <w:lang w:eastAsia="en-US"/>
        </w:rPr>
        <w:t xml:space="preserve"> </w:t>
      </w:r>
    </w:p>
    <w:p w:rsidRPr="00CB0B18" w:rsidR="00FD7539" w:rsidP="00FD7539" w:rsidRDefault="00FD7539">
      <w:pPr>
        <w:overflowPunct/>
        <w:autoSpaceDE/>
        <w:adjustRightInd/>
        <w:jc w:val="center"/>
        <w:rPr>
          <w:rFonts w:ascii="Arial" w:hAnsi="Arial" w:cs="Arial"/>
          <w:szCs w:val="24"/>
          <w:lang w:eastAsia="en-US"/>
        </w:rPr>
      </w:pPr>
      <w:r w:rsidRPr="00CB0B18">
        <w:rPr>
          <w:rFonts w:ascii="Arial" w:hAnsi="Arial" w:cs="Arial"/>
          <w:szCs w:val="24"/>
          <w:lang w:eastAsia="en-US"/>
        </w:rPr>
        <w:t xml:space="preserve">Dovršeno u </w:t>
      </w:r>
      <w:r w:rsidR="00215814">
        <w:rPr>
          <w:rFonts w:ascii="Arial" w:hAnsi="Arial" w:cs="Arial"/>
          <w:szCs w:val="24"/>
          <w:lang w:eastAsia="en-US"/>
        </w:rPr>
        <w:t>09</w:t>
      </w:r>
      <w:r>
        <w:rPr>
          <w:rFonts w:ascii="Arial" w:hAnsi="Arial" w:cs="Arial"/>
          <w:szCs w:val="24"/>
          <w:lang w:eastAsia="en-US"/>
        </w:rPr>
        <w:t>:</w:t>
      </w:r>
      <w:r w:rsidR="004A40B2">
        <w:rPr>
          <w:rFonts w:ascii="Arial" w:hAnsi="Arial" w:cs="Arial"/>
          <w:szCs w:val="24"/>
          <w:lang w:eastAsia="en-US"/>
        </w:rPr>
        <w:t>40</w:t>
      </w:r>
      <w:r w:rsidRPr="00CB0B18">
        <w:rPr>
          <w:rFonts w:ascii="Arial" w:hAnsi="Arial" w:cs="Arial"/>
          <w:szCs w:val="24"/>
          <w:lang w:eastAsia="en-US"/>
        </w:rPr>
        <w:t xml:space="preserve"> sati. </w:t>
      </w:r>
    </w:p>
    <w:p w:rsidRPr="00CB0B18" w:rsidR="00FD7539" w:rsidP="00FD7539" w:rsidRDefault="00FD7539">
      <w:pPr>
        <w:overflowPunct/>
        <w:autoSpaceDE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CB0B18" w:rsidR="00FD7539" w:rsidP="00FD7539" w:rsidRDefault="00FD7539">
      <w:pPr>
        <w:overflowPunct/>
        <w:autoSpaceDE/>
        <w:adjustRightInd/>
        <w:jc w:val="center"/>
        <w:rPr>
          <w:rFonts w:ascii="Arial" w:hAnsi="Arial" w:cs="Arial"/>
          <w:szCs w:val="24"/>
          <w:lang w:eastAsia="en-US"/>
        </w:rPr>
      </w:pPr>
      <w:r w:rsidRPr="00CB0B18">
        <w:rPr>
          <w:rFonts w:ascii="Arial" w:hAnsi="Arial" w:cs="Arial"/>
          <w:szCs w:val="24"/>
          <w:lang w:eastAsia="en-US"/>
        </w:rPr>
        <w:t xml:space="preserve">Sudac: </w:t>
      </w:r>
    </w:p>
    <w:p w:rsidRPr="00CB0B18" w:rsidR="00FD7539" w:rsidP="00FD7539" w:rsidRDefault="00FD7539">
      <w:pPr>
        <w:overflowPunct/>
        <w:autoSpaceDE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CB0B18" w:rsidR="00FD7539" w:rsidP="00FD7539" w:rsidRDefault="00FD7539">
      <w:pPr>
        <w:overflowPunct/>
        <w:autoSpaceDE/>
        <w:adjustRightInd/>
        <w:jc w:val="center"/>
        <w:rPr>
          <w:rFonts w:ascii="Arial" w:hAnsi="Arial" w:cs="Arial"/>
          <w:szCs w:val="24"/>
          <w:lang w:eastAsia="en-US"/>
        </w:rPr>
      </w:pPr>
      <w:r w:rsidRPr="00CB0B18">
        <w:rPr>
          <w:rFonts w:ascii="Arial" w:hAnsi="Arial" w:cs="Arial"/>
          <w:szCs w:val="24"/>
          <w:lang w:eastAsia="en-US"/>
        </w:rPr>
        <w:t xml:space="preserve">Zapisničar: </w:t>
      </w:r>
    </w:p>
    <w:p w:rsidR="00FD7539" w:rsidP="00FD7539" w:rsidRDefault="00FD7539">
      <w:pPr>
        <w:jc w:val="right"/>
        <w:rPr>
          <w:rFonts w:ascii="Arial" w:hAnsi="Arial" w:cs="Arial"/>
          <w:szCs w:val="24"/>
        </w:rPr>
      </w:pPr>
      <w:r w:rsidRPr="00CB0B18">
        <w:rPr>
          <w:rFonts w:ascii="Arial" w:hAnsi="Arial" w:cs="Arial"/>
          <w:szCs w:val="24"/>
        </w:rPr>
        <w:t>Stečajn</w:t>
      </w:r>
      <w:r>
        <w:rPr>
          <w:rFonts w:ascii="Arial" w:hAnsi="Arial" w:cs="Arial"/>
          <w:szCs w:val="24"/>
        </w:rPr>
        <w:t>a upraviteljica</w:t>
      </w:r>
      <w:r w:rsidRPr="00CB0B18">
        <w:rPr>
          <w:rFonts w:ascii="Arial" w:hAnsi="Arial" w:cs="Arial"/>
          <w:szCs w:val="24"/>
        </w:rPr>
        <w:t>:</w:t>
      </w:r>
    </w:p>
    <w:p w:rsidR="003D25A2" w:rsidP="00FD7539" w:rsidRDefault="003D25A2">
      <w:pPr>
        <w:jc w:val="right"/>
        <w:rPr>
          <w:rFonts w:ascii="Arial" w:hAnsi="Arial" w:cs="Arial"/>
          <w:szCs w:val="24"/>
        </w:rPr>
      </w:pPr>
    </w:p>
    <w:p w:rsidR="00D42D87" w:rsidP="00FD7539" w:rsidRDefault="00D42D87">
      <w:pPr>
        <w:jc w:val="right"/>
        <w:rPr>
          <w:rFonts w:ascii="Arial" w:hAnsi="Arial" w:cs="Arial"/>
          <w:szCs w:val="24"/>
        </w:rPr>
      </w:pPr>
    </w:p>
    <w:p w:rsidRPr="00C94AEB" w:rsidR="00FD7539" w:rsidP="00215814" w:rsidRDefault="00215814">
      <w:pPr>
        <w:ind w:left="5664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</w:t>
      </w:r>
      <w:r w:rsidR="00D42D87">
        <w:rPr>
          <w:rFonts w:ascii="Arial" w:hAnsi="Arial" w:cs="Arial"/>
          <w:szCs w:val="24"/>
        </w:rPr>
        <w:t>Vjerovnik:</w:t>
      </w:r>
      <w:r w:rsidRPr="00C94AEB" w:rsidR="00FD7539">
        <w:rPr>
          <w:rFonts w:ascii="Arial" w:hAnsi="Arial" w:cs="Arial"/>
          <w:szCs w:val="24"/>
        </w:rPr>
        <w:tab/>
      </w:r>
      <w:r w:rsidRPr="00C94AEB" w:rsidR="00FD7539">
        <w:rPr>
          <w:rFonts w:ascii="Arial" w:hAnsi="Arial" w:cs="Arial"/>
          <w:szCs w:val="24"/>
        </w:rPr>
        <w:tab/>
      </w:r>
      <w:r w:rsidRPr="00C94AEB" w:rsidR="00FD7539">
        <w:rPr>
          <w:rFonts w:ascii="Arial" w:hAnsi="Arial" w:cs="Arial"/>
          <w:szCs w:val="24"/>
        </w:rPr>
        <w:tab/>
      </w:r>
      <w:r w:rsidRPr="00C94AEB" w:rsidR="00FD7539">
        <w:rPr>
          <w:rFonts w:ascii="Arial" w:hAnsi="Arial" w:cs="Arial"/>
          <w:szCs w:val="24"/>
        </w:rPr>
        <w:tab/>
      </w:r>
      <w:r w:rsidRPr="00C94AEB" w:rsidR="00FD7539">
        <w:rPr>
          <w:rFonts w:ascii="Arial" w:hAnsi="Arial" w:cs="Arial"/>
          <w:szCs w:val="24"/>
        </w:rPr>
        <w:tab/>
      </w:r>
      <w:r w:rsidRPr="00C94AEB" w:rsidR="00FD7539">
        <w:rPr>
          <w:rFonts w:ascii="Arial" w:hAnsi="Arial" w:cs="Arial"/>
          <w:szCs w:val="24"/>
        </w:rPr>
        <w:tab/>
      </w:r>
      <w:r w:rsidRPr="00C94AEB" w:rsidR="00FD7539">
        <w:rPr>
          <w:rFonts w:ascii="Arial" w:hAnsi="Arial" w:cs="Arial"/>
          <w:szCs w:val="24"/>
        </w:rPr>
        <w:tab/>
      </w:r>
      <w:r w:rsidRPr="00C94AEB" w:rsidR="00FD7539">
        <w:rPr>
          <w:rFonts w:ascii="Arial" w:hAnsi="Arial" w:cs="Arial"/>
          <w:szCs w:val="24"/>
        </w:rPr>
        <w:tab/>
        <w:t xml:space="preserve">  </w:t>
      </w:r>
      <w:r w:rsidRPr="00C94AEB" w:rsidR="00FD7539">
        <w:rPr>
          <w:rFonts w:ascii="Arial" w:hAnsi="Arial" w:cs="Arial"/>
          <w:szCs w:val="24"/>
        </w:rPr>
        <w:tab/>
      </w:r>
    </w:p>
    <w:p w:rsidRPr="00674DB2" w:rsidR="00D752DA" w:rsidP="00732E16" w:rsidRDefault="00D752D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sectPr w:rsidRPr="00674DB2" w:rsidR="00D752DA" w:rsidSect="00B67F1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45348" w:rsidP="00D313E4" w:rsidRDefault="00345348">
      <w:r>
        <w:separator/>
      </w:r>
    </w:p>
  </w:endnote>
  <w:endnote w:type="continuationSeparator" w:id="0">
    <w:p w:rsidR="00345348" w:rsidP="00D313E4" w:rsidRDefault="0034534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45348" w:rsidP="00D313E4" w:rsidRDefault="00345348">
      <w:r>
        <w:separator/>
      </w:r>
    </w:p>
  </w:footnote>
  <w:footnote w:type="continuationSeparator" w:id="0">
    <w:p w:rsidR="00345348" w:rsidP="00D313E4" w:rsidRDefault="0034534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841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B67F16" w:rsidR="00345348" w:rsidP="00B67F16" w:rsidRDefault="00345348">
        <w:pPr>
          <w:pStyle w:val="Zaglavlje"/>
          <w:ind w:firstLine="708"/>
          <w:jc w:val="center"/>
          <w:rPr>
            <w:rFonts w:ascii="Arial" w:hAnsi="Arial" w:cs="Arial"/>
          </w:rPr>
        </w:pPr>
        <w:r w:rsidRPr="00B67F16">
          <w:rPr>
            <w:rFonts w:ascii="Arial" w:hAnsi="Arial" w:cs="Arial"/>
          </w:rPr>
          <w:fldChar w:fldCharType="begin"/>
        </w:r>
        <w:r w:rsidRPr="00B67F16">
          <w:rPr>
            <w:rFonts w:ascii="Arial" w:hAnsi="Arial" w:cs="Arial"/>
          </w:rPr>
          <w:instrText>PAGE   \* MERGEFORMAT</w:instrText>
        </w:r>
        <w:r w:rsidRPr="00B67F16">
          <w:rPr>
            <w:rFonts w:ascii="Arial" w:hAnsi="Arial" w:cs="Arial"/>
          </w:rPr>
          <w:fldChar w:fldCharType="separate"/>
        </w:r>
        <w:r w:rsidRPr="00EF48AE" w:rsidR="00EF48AE">
          <w:rPr>
            <w:rFonts w:ascii="Arial" w:hAnsi="Arial" w:cs="Arial"/>
            <w:noProof/>
            <w:lang w:val="hr-HR"/>
          </w:rPr>
          <w:t>2</w:t>
        </w:r>
        <w:r w:rsidRPr="00B67F16">
          <w:rPr>
            <w:rFonts w:ascii="Arial" w:hAnsi="Arial" w:cs="Arial"/>
          </w:rPr>
          <w:fldChar w:fldCharType="end"/>
        </w:r>
      </w:p>
    </w:sdtContent>
  </w:sdt>
  <w:p w:rsidRPr="00290541" w:rsidR="00345348" w:rsidP="00B57511" w:rsidRDefault="00345348">
    <w:pPr>
      <w:ind w:left="4956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       </w:t>
    </w:r>
    <w:r w:rsidR="00EA0BDF">
      <w:rPr>
        <w:rFonts w:ascii="Arial" w:hAnsi="Arial" w:cs="Arial"/>
        <w:szCs w:val="24"/>
        <w:lang w:val="hr-HR"/>
      </w:rPr>
      <w:t xml:space="preserve">     </w:t>
    </w:r>
    <w:r>
      <w:rPr>
        <w:rFonts w:ascii="Arial" w:hAnsi="Arial" w:cs="Arial"/>
        <w:szCs w:val="24"/>
        <w:lang w:val="hr-HR"/>
      </w:rPr>
      <w:t>Poslovni b</w:t>
    </w:r>
    <w:r w:rsidRPr="00290541">
      <w:rPr>
        <w:rFonts w:ascii="Arial" w:hAnsi="Arial" w:cs="Arial"/>
        <w:szCs w:val="24"/>
        <w:lang w:val="hr-HR"/>
      </w:rPr>
      <w:t>roj: St-</w:t>
    </w:r>
    <w:r>
      <w:rPr>
        <w:rFonts w:ascii="Arial" w:hAnsi="Arial" w:cs="Arial"/>
        <w:szCs w:val="24"/>
        <w:lang w:val="hr-HR"/>
      </w:rPr>
      <w:t>935/2023-</w:t>
    </w:r>
    <w:r w:rsidR="00C809A5">
      <w:rPr>
        <w:rFonts w:ascii="Arial" w:hAnsi="Arial" w:cs="Arial"/>
        <w:szCs w:val="24"/>
        <w:lang w:val="hr-HR"/>
      </w:rPr>
      <w:t>53</w:t>
    </w:r>
  </w:p>
  <w:p w:rsidR="00345348" w:rsidP="00B67F16" w:rsidRDefault="00345348">
    <w:pPr>
      <w:pStyle w:val="Zaglavlje"/>
      <w:tabs>
        <w:tab w:val="clear" w:pos="4536"/>
        <w:tab w:val="clear" w:pos="9072"/>
        <w:tab w:val="left" w:pos="5773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45348" w:rsidRDefault="00345348">
    <w:pPr>
      <w:pStyle w:val="Zaglavlje"/>
      <w:jc w:val="center"/>
    </w:pPr>
  </w:p>
  <w:p w:rsidR="00345348" w:rsidRDefault="0034534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84881"/>
    <w:multiLevelType w:val="hybridMultilevel"/>
    <w:tmpl w:val="0D26D838"/>
    <w:lvl w:ilvl="0" w:tplc="21ECE74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D724792"/>
    <w:multiLevelType w:val="hybridMultilevel"/>
    <w:tmpl w:val="5E02D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B25DD0"/>
    <w:multiLevelType w:val="hybridMultilevel"/>
    <w:tmpl w:val="174E8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1310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21F"/>
    <w:rsid w:val="000107DC"/>
    <w:rsid w:val="00014CE4"/>
    <w:rsid w:val="00014D3D"/>
    <w:rsid w:val="00020829"/>
    <w:rsid w:val="00026989"/>
    <w:rsid w:val="00027E18"/>
    <w:rsid w:val="0003086B"/>
    <w:rsid w:val="00034F5F"/>
    <w:rsid w:val="00035053"/>
    <w:rsid w:val="0003519F"/>
    <w:rsid w:val="00035FA6"/>
    <w:rsid w:val="0003716F"/>
    <w:rsid w:val="0003794C"/>
    <w:rsid w:val="000429DA"/>
    <w:rsid w:val="00042DF9"/>
    <w:rsid w:val="00052223"/>
    <w:rsid w:val="000535AB"/>
    <w:rsid w:val="000558C5"/>
    <w:rsid w:val="0005638A"/>
    <w:rsid w:val="00061BA2"/>
    <w:rsid w:val="000623F8"/>
    <w:rsid w:val="00064E09"/>
    <w:rsid w:val="000650AA"/>
    <w:rsid w:val="00065874"/>
    <w:rsid w:val="000670C1"/>
    <w:rsid w:val="0007571F"/>
    <w:rsid w:val="00076C1A"/>
    <w:rsid w:val="00077A70"/>
    <w:rsid w:val="00081666"/>
    <w:rsid w:val="00084E4A"/>
    <w:rsid w:val="0008503C"/>
    <w:rsid w:val="000868EC"/>
    <w:rsid w:val="000868F5"/>
    <w:rsid w:val="00086989"/>
    <w:rsid w:val="0009090C"/>
    <w:rsid w:val="000910B3"/>
    <w:rsid w:val="0009343E"/>
    <w:rsid w:val="00093DD4"/>
    <w:rsid w:val="00094220"/>
    <w:rsid w:val="000A13D8"/>
    <w:rsid w:val="000A586A"/>
    <w:rsid w:val="000A5ED1"/>
    <w:rsid w:val="000B03F4"/>
    <w:rsid w:val="000B0FD7"/>
    <w:rsid w:val="000B1ABB"/>
    <w:rsid w:val="000B40F9"/>
    <w:rsid w:val="000B4C4C"/>
    <w:rsid w:val="000B4C5E"/>
    <w:rsid w:val="000C0292"/>
    <w:rsid w:val="000C4358"/>
    <w:rsid w:val="000D030C"/>
    <w:rsid w:val="000D47BF"/>
    <w:rsid w:val="000E112C"/>
    <w:rsid w:val="000E4FB7"/>
    <w:rsid w:val="000F169D"/>
    <w:rsid w:val="0010114A"/>
    <w:rsid w:val="001050C7"/>
    <w:rsid w:val="001064D1"/>
    <w:rsid w:val="00106947"/>
    <w:rsid w:val="001126CD"/>
    <w:rsid w:val="0011300B"/>
    <w:rsid w:val="0011477B"/>
    <w:rsid w:val="00117056"/>
    <w:rsid w:val="001176F1"/>
    <w:rsid w:val="001265B5"/>
    <w:rsid w:val="001279D2"/>
    <w:rsid w:val="001305E6"/>
    <w:rsid w:val="0013072B"/>
    <w:rsid w:val="00131E48"/>
    <w:rsid w:val="00134A40"/>
    <w:rsid w:val="0014418C"/>
    <w:rsid w:val="00145C3F"/>
    <w:rsid w:val="00146D1E"/>
    <w:rsid w:val="00147665"/>
    <w:rsid w:val="00151855"/>
    <w:rsid w:val="00151927"/>
    <w:rsid w:val="00155BFD"/>
    <w:rsid w:val="00160508"/>
    <w:rsid w:val="00166DD3"/>
    <w:rsid w:val="001703EB"/>
    <w:rsid w:val="00170DC9"/>
    <w:rsid w:val="00170FFC"/>
    <w:rsid w:val="001711FB"/>
    <w:rsid w:val="001714B1"/>
    <w:rsid w:val="00172C87"/>
    <w:rsid w:val="0017449C"/>
    <w:rsid w:val="00175C6A"/>
    <w:rsid w:val="0018169F"/>
    <w:rsid w:val="001837AF"/>
    <w:rsid w:val="00183D7B"/>
    <w:rsid w:val="00184903"/>
    <w:rsid w:val="00186090"/>
    <w:rsid w:val="00187A1D"/>
    <w:rsid w:val="00187CE3"/>
    <w:rsid w:val="00191F2E"/>
    <w:rsid w:val="00192860"/>
    <w:rsid w:val="00193512"/>
    <w:rsid w:val="001A0CDC"/>
    <w:rsid w:val="001A2112"/>
    <w:rsid w:val="001A3663"/>
    <w:rsid w:val="001A462F"/>
    <w:rsid w:val="001A4D57"/>
    <w:rsid w:val="001A597E"/>
    <w:rsid w:val="001B1779"/>
    <w:rsid w:val="001B1FA7"/>
    <w:rsid w:val="001B54F7"/>
    <w:rsid w:val="001C0B60"/>
    <w:rsid w:val="001C42E3"/>
    <w:rsid w:val="001C5B60"/>
    <w:rsid w:val="001C7CD6"/>
    <w:rsid w:val="001D0633"/>
    <w:rsid w:val="001D170B"/>
    <w:rsid w:val="001D4281"/>
    <w:rsid w:val="001D6B44"/>
    <w:rsid w:val="001D77FC"/>
    <w:rsid w:val="001E20F7"/>
    <w:rsid w:val="001E5409"/>
    <w:rsid w:val="001E580C"/>
    <w:rsid w:val="001E59D6"/>
    <w:rsid w:val="001E66CC"/>
    <w:rsid w:val="001F37C8"/>
    <w:rsid w:val="001F4A03"/>
    <w:rsid w:val="001F4FC5"/>
    <w:rsid w:val="00203F6A"/>
    <w:rsid w:val="00206913"/>
    <w:rsid w:val="00207310"/>
    <w:rsid w:val="002114DE"/>
    <w:rsid w:val="00212712"/>
    <w:rsid w:val="00214D34"/>
    <w:rsid w:val="00215814"/>
    <w:rsid w:val="0021716F"/>
    <w:rsid w:val="00223ADB"/>
    <w:rsid w:val="00225044"/>
    <w:rsid w:val="00227F13"/>
    <w:rsid w:val="0023464F"/>
    <w:rsid w:val="00234737"/>
    <w:rsid w:val="00234A61"/>
    <w:rsid w:val="002350F0"/>
    <w:rsid w:val="00236D73"/>
    <w:rsid w:val="00245FB4"/>
    <w:rsid w:val="0025031C"/>
    <w:rsid w:val="002504FF"/>
    <w:rsid w:val="00255D8B"/>
    <w:rsid w:val="00257A9F"/>
    <w:rsid w:val="0026104C"/>
    <w:rsid w:val="00266430"/>
    <w:rsid w:val="00266B92"/>
    <w:rsid w:val="002674E6"/>
    <w:rsid w:val="002675B6"/>
    <w:rsid w:val="00271BB8"/>
    <w:rsid w:val="00275839"/>
    <w:rsid w:val="00276FDB"/>
    <w:rsid w:val="00277C16"/>
    <w:rsid w:val="00282BCF"/>
    <w:rsid w:val="00285606"/>
    <w:rsid w:val="0028712A"/>
    <w:rsid w:val="00290541"/>
    <w:rsid w:val="00290FF6"/>
    <w:rsid w:val="002938FD"/>
    <w:rsid w:val="00293A24"/>
    <w:rsid w:val="002A0E09"/>
    <w:rsid w:val="002A6A0D"/>
    <w:rsid w:val="002A7AB2"/>
    <w:rsid w:val="002A7EFB"/>
    <w:rsid w:val="002B1082"/>
    <w:rsid w:val="002B23C3"/>
    <w:rsid w:val="002B4B06"/>
    <w:rsid w:val="002B533D"/>
    <w:rsid w:val="002C1006"/>
    <w:rsid w:val="002C2E3F"/>
    <w:rsid w:val="002C4C87"/>
    <w:rsid w:val="002D3D1D"/>
    <w:rsid w:val="002E439E"/>
    <w:rsid w:val="002F2B7C"/>
    <w:rsid w:val="002F3487"/>
    <w:rsid w:val="002F4FD8"/>
    <w:rsid w:val="0030053B"/>
    <w:rsid w:val="00300947"/>
    <w:rsid w:val="00300EDD"/>
    <w:rsid w:val="00305568"/>
    <w:rsid w:val="00313054"/>
    <w:rsid w:val="0032435B"/>
    <w:rsid w:val="00327775"/>
    <w:rsid w:val="0033108D"/>
    <w:rsid w:val="00343416"/>
    <w:rsid w:val="00344524"/>
    <w:rsid w:val="00345348"/>
    <w:rsid w:val="00347112"/>
    <w:rsid w:val="00347290"/>
    <w:rsid w:val="00347978"/>
    <w:rsid w:val="00350C70"/>
    <w:rsid w:val="00350C8C"/>
    <w:rsid w:val="00353D77"/>
    <w:rsid w:val="00366BC5"/>
    <w:rsid w:val="00367535"/>
    <w:rsid w:val="00373249"/>
    <w:rsid w:val="00373727"/>
    <w:rsid w:val="00374DA8"/>
    <w:rsid w:val="0038009A"/>
    <w:rsid w:val="00386482"/>
    <w:rsid w:val="003912F0"/>
    <w:rsid w:val="00392787"/>
    <w:rsid w:val="0039494D"/>
    <w:rsid w:val="00395829"/>
    <w:rsid w:val="003972D7"/>
    <w:rsid w:val="003A2350"/>
    <w:rsid w:val="003A2A7F"/>
    <w:rsid w:val="003A53B7"/>
    <w:rsid w:val="003B00DA"/>
    <w:rsid w:val="003B11A4"/>
    <w:rsid w:val="003B2CFF"/>
    <w:rsid w:val="003B57E2"/>
    <w:rsid w:val="003B71AB"/>
    <w:rsid w:val="003D0302"/>
    <w:rsid w:val="003D25A2"/>
    <w:rsid w:val="003D2A85"/>
    <w:rsid w:val="003E277F"/>
    <w:rsid w:val="003E7157"/>
    <w:rsid w:val="003F0492"/>
    <w:rsid w:val="003F127D"/>
    <w:rsid w:val="003F3193"/>
    <w:rsid w:val="003F341E"/>
    <w:rsid w:val="003F4C95"/>
    <w:rsid w:val="003F608C"/>
    <w:rsid w:val="003F7230"/>
    <w:rsid w:val="003F790A"/>
    <w:rsid w:val="00400827"/>
    <w:rsid w:val="00411549"/>
    <w:rsid w:val="00413151"/>
    <w:rsid w:val="004172CA"/>
    <w:rsid w:val="00424004"/>
    <w:rsid w:val="00427608"/>
    <w:rsid w:val="00432203"/>
    <w:rsid w:val="004358E8"/>
    <w:rsid w:val="00436606"/>
    <w:rsid w:val="00437A78"/>
    <w:rsid w:val="00437E02"/>
    <w:rsid w:val="00441003"/>
    <w:rsid w:val="00441D98"/>
    <w:rsid w:val="004435D2"/>
    <w:rsid w:val="00450521"/>
    <w:rsid w:val="0045391C"/>
    <w:rsid w:val="00460A18"/>
    <w:rsid w:val="004612AC"/>
    <w:rsid w:val="004617D6"/>
    <w:rsid w:val="0046235E"/>
    <w:rsid w:val="00462909"/>
    <w:rsid w:val="004813FA"/>
    <w:rsid w:val="00484C53"/>
    <w:rsid w:val="0048574A"/>
    <w:rsid w:val="00485886"/>
    <w:rsid w:val="004953A7"/>
    <w:rsid w:val="00496AFA"/>
    <w:rsid w:val="004A40B2"/>
    <w:rsid w:val="004A52B4"/>
    <w:rsid w:val="004A6D60"/>
    <w:rsid w:val="004A7C9A"/>
    <w:rsid w:val="004B267D"/>
    <w:rsid w:val="004C01C2"/>
    <w:rsid w:val="004C1398"/>
    <w:rsid w:val="004C214C"/>
    <w:rsid w:val="004C2332"/>
    <w:rsid w:val="004C271D"/>
    <w:rsid w:val="004D047E"/>
    <w:rsid w:val="004D3F76"/>
    <w:rsid w:val="004D4B63"/>
    <w:rsid w:val="004D4FD0"/>
    <w:rsid w:val="004D7E0E"/>
    <w:rsid w:val="004F1596"/>
    <w:rsid w:val="0050134B"/>
    <w:rsid w:val="0050377D"/>
    <w:rsid w:val="00504783"/>
    <w:rsid w:val="00506209"/>
    <w:rsid w:val="0050625C"/>
    <w:rsid w:val="00507345"/>
    <w:rsid w:val="00514615"/>
    <w:rsid w:val="00515716"/>
    <w:rsid w:val="00516487"/>
    <w:rsid w:val="00516C51"/>
    <w:rsid w:val="00521F9A"/>
    <w:rsid w:val="0052488E"/>
    <w:rsid w:val="0052696E"/>
    <w:rsid w:val="005362B3"/>
    <w:rsid w:val="0054243C"/>
    <w:rsid w:val="00542A9F"/>
    <w:rsid w:val="00544336"/>
    <w:rsid w:val="00551176"/>
    <w:rsid w:val="005518C5"/>
    <w:rsid w:val="005559B1"/>
    <w:rsid w:val="00555CCF"/>
    <w:rsid w:val="00556428"/>
    <w:rsid w:val="0056141C"/>
    <w:rsid w:val="00561F5B"/>
    <w:rsid w:val="005627F2"/>
    <w:rsid w:val="00564417"/>
    <w:rsid w:val="00564E93"/>
    <w:rsid w:val="005711D7"/>
    <w:rsid w:val="00571B09"/>
    <w:rsid w:val="005764BB"/>
    <w:rsid w:val="00576AAF"/>
    <w:rsid w:val="0057786A"/>
    <w:rsid w:val="00581715"/>
    <w:rsid w:val="00582451"/>
    <w:rsid w:val="00597107"/>
    <w:rsid w:val="005A7BA3"/>
    <w:rsid w:val="005B0BB9"/>
    <w:rsid w:val="005B2A4B"/>
    <w:rsid w:val="005B3EEE"/>
    <w:rsid w:val="005B5095"/>
    <w:rsid w:val="005B5B79"/>
    <w:rsid w:val="005B72C2"/>
    <w:rsid w:val="005B7718"/>
    <w:rsid w:val="005C084C"/>
    <w:rsid w:val="005C2B33"/>
    <w:rsid w:val="005C4A39"/>
    <w:rsid w:val="005D08DB"/>
    <w:rsid w:val="005D2579"/>
    <w:rsid w:val="005D2F09"/>
    <w:rsid w:val="005D42A7"/>
    <w:rsid w:val="005E0E4E"/>
    <w:rsid w:val="005E15FD"/>
    <w:rsid w:val="005E4B2C"/>
    <w:rsid w:val="005F7F27"/>
    <w:rsid w:val="00604700"/>
    <w:rsid w:val="00610EC3"/>
    <w:rsid w:val="00612198"/>
    <w:rsid w:val="00616D84"/>
    <w:rsid w:val="0062258B"/>
    <w:rsid w:val="00624F78"/>
    <w:rsid w:val="006260B6"/>
    <w:rsid w:val="00631279"/>
    <w:rsid w:val="00632131"/>
    <w:rsid w:val="00634647"/>
    <w:rsid w:val="006347ED"/>
    <w:rsid w:val="00634AAB"/>
    <w:rsid w:val="0063563A"/>
    <w:rsid w:val="0063582F"/>
    <w:rsid w:val="006501D7"/>
    <w:rsid w:val="006614D5"/>
    <w:rsid w:val="006655AE"/>
    <w:rsid w:val="00665EB7"/>
    <w:rsid w:val="00666A3C"/>
    <w:rsid w:val="006671C7"/>
    <w:rsid w:val="006757B1"/>
    <w:rsid w:val="00680339"/>
    <w:rsid w:val="00680D26"/>
    <w:rsid w:val="00681046"/>
    <w:rsid w:val="00686FDD"/>
    <w:rsid w:val="00687736"/>
    <w:rsid w:val="00693845"/>
    <w:rsid w:val="006959FA"/>
    <w:rsid w:val="006A0D0B"/>
    <w:rsid w:val="006A32D1"/>
    <w:rsid w:val="006B28D3"/>
    <w:rsid w:val="006B474E"/>
    <w:rsid w:val="006B795D"/>
    <w:rsid w:val="006C01B6"/>
    <w:rsid w:val="006C1468"/>
    <w:rsid w:val="006C201E"/>
    <w:rsid w:val="006C2673"/>
    <w:rsid w:val="006D39D5"/>
    <w:rsid w:val="006E0878"/>
    <w:rsid w:val="006E21AE"/>
    <w:rsid w:val="006E5F5A"/>
    <w:rsid w:val="006F0413"/>
    <w:rsid w:val="006F2363"/>
    <w:rsid w:val="006F63ED"/>
    <w:rsid w:val="00701DAB"/>
    <w:rsid w:val="007020F3"/>
    <w:rsid w:val="0070384C"/>
    <w:rsid w:val="00704450"/>
    <w:rsid w:val="00706894"/>
    <w:rsid w:val="007102C9"/>
    <w:rsid w:val="0071270D"/>
    <w:rsid w:val="00712AF6"/>
    <w:rsid w:val="007148CC"/>
    <w:rsid w:val="007173B7"/>
    <w:rsid w:val="00725E33"/>
    <w:rsid w:val="00732660"/>
    <w:rsid w:val="00732E16"/>
    <w:rsid w:val="00734795"/>
    <w:rsid w:val="00735B3B"/>
    <w:rsid w:val="00737FD0"/>
    <w:rsid w:val="00741FB5"/>
    <w:rsid w:val="0074391A"/>
    <w:rsid w:val="007457FA"/>
    <w:rsid w:val="00753BA9"/>
    <w:rsid w:val="0075659C"/>
    <w:rsid w:val="007568BF"/>
    <w:rsid w:val="00757760"/>
    <w:rsid w:val="00757B2B"/>
    <w:rsid w:val="00760EC5"/>
    <w:rsid w:val="00762A85"/>
    <w:rsid w:val="00764364"/>
    <w:rsid w:val="007676B8"/>
    <w:rsid w:val="00772AB5"/>
    <w:rsid w:val="00774DB0"/>
    <w:rsid w:val="00775260"/>
    <w:rsid w:val="0077658C"/>
    <w:rsid w:val="007769CF"/>
    <w:rsid w:val="007824A2"/>
    <w:rsid w:val="00785F44"/>
    <w:rsid w:val="007903A0"/>
    <w:rsid w:val="00791694"/>
    <w:rsid w:val="007953E8"/>
    <w:rsid w:val="00796033"/>
    <w:rsid w:val="007A08C7"/>
    <w:rsid w:val="007A141A"/>
    <w:rsid w:val="007A304C"/>
    <w:rsid w:val="007A3922"/>
    <w:rsid w:val="007A5F9A"/>
    <w:rsid w:val="007A7ECD"/>
    <w:rsid w:val="007B2E50"/>
    <w:rsid w:val="007B5EF8"/>
    <w:rsid w:val="007B5FF6"/>
    <w:rsid w:val="007B6564"/>
    <w:rsid w:val="007B69AF"/>
    <w:rsid w:val="007B6FBD"/>
    <w:rsid w:val="007C2C91"/>
    <w:rsid w:val="007C5849"/>
    <w:rsid w:val="007C72DC"/>
    <w:rsid w:val="007D03C7"/>
    <w:rsid w:val="007D46A3"/>
    <w:rsid w:val="007E00DC"/>
    <w:rsid w:val="007E0AEA"/>
    <w:rsid w:val="007E3534"/>
    <w:rsid w:val="007E6CD2"/>
    <w:rsid w:val="007F235B"/>
    <w:rsid w:val="007F5584"/>
    <w:rsid w:val="007F56A1"/>
    <w:rsid w:val="007F69B2"/>
    <w:rsid w:val="00801EC8"/>
    <w:rsid w:val="0080280F"/>
    <w:rsid w:val="00803FC9"/>
    <w:rsid w:val="00805A6F"/>
    <w:rsid w:val="0080639C"/>
    <w:rsid w:val="00806C8A"/>
    <w:rsid w:val="0081143A"/>
    <w:rsid w:val="00813E81"/>
    <w:rsid w:val="00820195"/>
    <w:rsid w:val="0082091A"/>
    <w:rsid w:val="00823B5E"/>
    <w:rsid w:val="00830BEC"/>
    <w:rsid w:val="008310F1"/>
    <w:rsid w:val="0083172A"/>
    <w:rsid w:val="0083500B"/>
    <w:rsid w:val="00840893"/>
    <w:rsid w:val="00840B11"/>
    <w:rsid w:val="00844B51"/>
    <w:rsid w:val="008459FB"/>
    <w:rsid w:val="00850C2A"/>
    <w:rsid w:val="00851772"/>
    <w:rsid w:val="0085397D"/>
    <w:rsid w:val="00855E49"/>
    <w:rsid w:val="008571F3"/>
    <w:rsid w:val="00860C12"/>
    <w:rsid w:val="008610F4"/>
    <w:rsid w:val="00861DCD"/>
    <w:rsid w:val="00863164"/>
    <w:rsid w:val="008655F0"/>
    <w:rsid w:val="00875B34"/>
    <w:rsid w:val="00877634"/>
    <w:rsid w:val="008857DF"/>
    <w:rsid w:val="00885C0D"/>
    <w:rsid w:val="00891930"/>
    <w:rsid w:val="00893390"/>
    <w:rsid w:val="00893934"/>
    <w:rsid w:val="008A5086"/>
    <w:rsid w:val="008A6233"/>
    <w:rsid w:val="008B07E1"/>
    <w:rsid w:val="008B0840"/>
    <w:rsid w:val="008B35A0"/>
    <w:rsid w:val="008B57D9"/>
    <w:rsid w:val="008C4092"/>
    <w:rsid w:val="008D21E4"/>
    <w:rsid w:val="008D550C"/>
    <w:rsid w:val="008E1D41"/>
    <w:rsid w:val="008E1E50"/>
    <w:rsid w:val="008E38A0"/>
    <w:rsid w:val="008E5527"/>
    <w:rsid w:val="008F5186"/>
    <w:rsid w:val="00903B30"/>
    <w:rsid w:val="00910844"/>
    <w:rsid w:val="0091090E"/>
    <w:rsid w:val="00911C40"/>
    <w:rsid w:val="00912517"/>
    <w:rsid w:val="00912BDD"/>
    <w:rsid w:val="00912F9D"/>
    <w:rsid w:val="00916C2C"/>
    <w:rsid w:val="0092175E"/>
    <w:rsid w:val="00923486"/>
    <w:rsid w:val="009273E3"/>
    <w:rsid w:val="0093403B"/>
    <w:rsid w:val="00936CAF"/>
    <w:rsid w:val="00936F92"/>
    <w:rsid w:val="00944BEE"/>
    <w:rsid w:val="009512CF"/>
    <w:rsid w:val="00951D23"/>
    <w:rsid w:val="00952065"/>
    <w:rsid w:val="0095622D"/>
    <w:rsid w:val="00961899"/>
    <w:rsid w:val="009625DD"/>
    <w:rsid w:val="00963F48"/>
    <w:rsid w:val="0096606E"/>
    <w:rsid w:val="009671B2"/>
    <w:rsid w:val="00972CD4"/>
    <w:rsid w:val="00973089"/>
    <w:rsid w:val="00974202"/>
    <w:rsid w:val="00981F06"/>
    <w:rsid w:val="009837BB"/>
    <w:rsid w:val="00985018"/>
    <w:rsid w:val="0098533D"/>
    <w:rsid w:val="00985DE5"/>
    <w:rsid w:val="00987683"/>
    <w:rsid w:val="009904D8"/>
    <w:rsid w:val="00991BAB"/>
    <w:rsid w:val="00993B94"/>
    <w:rsid w:val="009967F1"/>
    <w:rsid w:val="009970E5"/>
    <w:rsid w:val="009A0FC1"/>
    <w:rsid w:val="009B06F8"/>
    <w:rsid w:val="009B3AF8"/>
    <w:rsid w:val="009B4265"/>
    <w:rsid w:val="009B5A18"/>
    <w:rsid w:val="009B6424"/>
    <w:rsid w:val="009C695F"/>
    <w:rsid w:val="009D7970"/>
    <w:rsid w:val="009E022D"/>
    <w:rsid w:val="009E0B1A"/>
    <w:rsid w:val="009E418E"/>
    <w:rsid w:val="009E7B03"/>
    <w:rsid w:val="00A02319"/>
    <w:rsid w:val="00A03DA6"/>
    <w:rsid w:val="00A12049"/>
    <w:rsid w:val="00A12AF8"/>
    <w:rsid w:val="00A14C01"/>
    <w:rsid w:val="00A14ED8"/>
    <w:rsid w:val="00A151BF"/>
    <w:rsid w:val="00A15AF4"/>
    <w:rsid w:val="00A16999"/>
    <w:rsid w:val="00A23FA2"/>
    <w:rsid w:val="00A26121"/>
    <w:rsid w:val="00A27D5D"/>
    <w:rsid w:val="00A33180"/>
    <w:rsid w:val="00A33510"/>
    <w:rsid w:val="00A33A42"/>
    <w:rsid w:val="00A51FDF"/>
    <w:rsid w:val="00A528DD"/>
    <w:rsid w:val="00A52B5C"/>
    <w:rsid w:val="00A60097"/>
    <w:rsid w:val="00A62621"/>
    <w:rsid w:val="00A6307C"/>
    <w:rsid w:val="00A63D81"/>
    <w:rsid w:val="00A65C26"/>
    <w:rsid w:val="00A66BAB"/>
    <w:rsid w:val="00A730F3"/>
    <w:rsid w:val="00A7603C"/>
    <w:rsid w:val="00A76655"/>
    <w:rsid w:val="00A77686"/>
    <w:rsid w:val="00A85DAD"/>
    <w:rsid w:val="00A86662"/>
    <w:rsid w:val="00A8783F"/>
    <w:rsid w:val="00A903CA"/>
    <w:rsid w:val="00A9105B"/>
    <w:rsid w:val="00A914C8"/>
    <w:rsid w:val="00A93DBD"/>
    <w:rsid w:val="00A9419B"/>
    <w:rsid w:val="00A972D3"/>
    <w:rsid w:val="00A9738D"/>
    <w:rsid w:val="00AA0CE2"/>
    <w:rsid w:val="00AA63AD"/>
    <w:rsid w:val="00AC3334"/>
    <w:rsid w:val="00AC425C"/>
    <w:rsid w:val="00AC6A15"/>
    <w:rsid w:val="00AD2576"/>
    <w:rsid w:val="00AD4449"/>
    <w:rsid w:val="00AD6378"/>
    <w:rsid w:val="00AE2033"/>
    <w:rsid w:val="00AE4110"/>
    <w:rsid w:val="00AE4807"/>
    <w:rsid w:val="00AE5F23"/>
    <w:rsid w:val="00AE7F43"/>
    <w:rsid w:val="00AF0067"/>
    <w:rsid w:val="00AF2E5F"/>
    <w:rsid w:val="00AF37B7"/>
    <w:rsid w:val="00AF4284"/>
    <w:rsid w:val="00AF5623"/>
    <w:rsid w:val="00B03A4C"/>
    <w:rsid w:val="00B0575E"/>
    <w:rsid w:val="00B0655A"/>
    <w:rsid w:val="00B0690A"/>
    <w:rsid w:val="00B071B8"/>
    <w:rsid w:val="00B07747"/>
    <w:rsid w:val="00B10E17"/>
    <w:rsid w:val="00B145B9"/>
    <w:rsid w:val="00B153A8"/>
    <w:rsid w:val="00B22202"/>
    <w:rsid w:val="00B3089E"/>
    <w:rsid w:val="00B30C75"/>
    <w:rsid w:val="00B32B0E"/>
    <w:rsid w:val="00B35D70"/>
    <w:rsid w:val="00B36AEE"/>
    <w:rsid w:val="00B40378"/>
    <w:rsid w:val="00B411E8"/>
    <w:rsid w:val="00B55C6C"/>
    <w:rsid w:val="00B57511"/>
    <w:rsid w:val="00B6322B"/>
    <w:rsid w:val="00B660F9"/>
    <w:rsid w:val="00B66417"/>
    <w:rsid w:val="00B67F16"/>
    <w:rsid w:val="00B80259"/>
    <w:rsid w:val="00B852DC"/>
    <w:rsid w:val="00B908AA"/>
    <w:rsid w:val="00BA2B46"/>
    <w:rsid w:val="00BA3238"/>
    <w:rsid w:val="00BA72E8"/>
    <w:rsid w:val="00BB063A"/>
    <w:rsid w:val="00BB2007"/>
    <w:rsid w:val="00BB43B5"/>
    <w:rsid w:val="00BC23EB"/>
    <w:rsid w:val="00BC29FF"/>
    <w:rsid w:val="00BD4E0D"/>
    <w:rsid w:val="00BD57E3"/>
    <w:rsid w:val="00BD712B"/>
    <w:rsid w:val="00BE0DE1"/>
    <w:rsid w:val="00BE42AC"/>
    <w:rsid w:val="00BE5A1F"/>
    <w:rsid w:val="00BE7492"/>
    <w:rsid w:val="00BF0635"/>
    <w:rsid w:val="00BF0720"/>
    <w:rsid w:val="00BF20AE"/>
    <w:rsid w:val="00BF78D8"/>
    <w:rsid w:val="00C01365"/>
    <w:rsid w:val="00C015AB"/>
    <w:rsid w:val="00C01AEA"/>
    <w:rsid w:val="00C06966"/>
    <w:rsid w:val="00C2048E"/>
    <w:rsid w:val="00C214BB"/>
    <w:rsid w:val="00C25410"/>
    <w:rsid w:val="00C31B78"/>
    <w:rsid w:val="00C33FE1"/>
    <w:rsid w:val="00C37164"/>
    <w:rsid w:val="00C4029E"/>
    <w:rsid w:val="00C476DA"/>
    <w:rsid w:val="00C52D0D"/>
    <w:rsid w:val="00C553CF"/>
    <w:rsid w:val="00C614F1"/>
    <w:rsid w:val="00C66962"/>
    <w:rsid w:val="00C7464B"/>
    <w:rsid w:val="00C809A5"/>
    <w:rsid w:val="00C80BC6"/>
    <w:rsid w:val="00C818A8"/>
    <w:rsid w:val="00C8350D"/>
    <w:rsid w:val="00C901F2"/>
    <w:rsid w:val="00C90588"/>
    <w:rsid w:val="00CA1476"/>
    <w:rsid w:val="00CA34BD"/>
    <w:rsid w:val="00CA3D80"/>
    <w:rsid w:val="00CA4C38"/>
    <w:rsid w:val="00CB23EB"/>
    <w:rsid w:val="00CC052C"/>
    <w:rsid w:val="00CC2384"/>
    <w:rsid w:val="00CC7AE2"/>
    <w:rsid w:val="00CD60B4"/>
    <w:rsid w:val="00CD6D55"/>
    <w:rsid w:val="00CE3D4B"/>
    <w:rsid w:val="00CF07AB"/>
    <w:rsid w:val="00CF3825"/>
    <w:rsid w:val="00D02C0C"/>
    <w:rsid w:val="00D06588"/>
    <w:rsid w:val="00D11A4E"/>
    <w:rsid w:val="00D13F6E"/>
    <w:rsid w:val="00D14D9F"/>
    <w:rsid w:val="00D15F40"/>
    <w:rsid w:val="00D16091"/>
    <w:rsid w:val="00D23A5C"/>
    <w:rsid w:val="00D26C60"/>
    <w:rsid w:val="00D313E4"/>
    <w:rsid w:val="00D3632C"/>
    <w:rsid w:val="00D36FC5"/>
    <w:rsid w:val="00D378B7"/>
    <w:rsid w:val="00D42D87"/>
    <w:rsid w:val="00D44176"/>
    <w:rsid w:val="00D4486F"/>
    <w:rsid w:val="00D45D8C"/>
    <w:rsid w:val="00D47652"/>
    <w:rsid w:val="00D5302D"/>
    <w:rsid w:val="00D5525B"/>
    <w:rsid w:val="00D65359"/>
    <w:rsid w:val="00D7183C"/>
    <w:rsid w:val="00D752DA"/>
    <w:rsid w:val="00D775A7"/>
    <w:rsid w:val="00D900CF"/>
    <w:rsid w:val="00D918EA"/>
    <w:rsid w:val="00D91DAE"/>
    <w:rsid w:val="00D94C17"/>
    <w:rsid w:val="00D96409"/>
    <w:rsid w:val="00D96F94"/>
    <w:rsid w:val="00DA011B"/>
    <w:rsid w:val="00DA0D4F"/>
    <w:rsid w:val="00DA1F96"/>
    <w:rsid w:val="00DA5D63"/>
    <w:rsid w:val="00DB2537"/>
    <w:rsid w:val="00DC0175"/>
    <w:rsid w:val="00DC0AE8"/>
    <w:rsid w:val="00DC28C0"/>
    <w:rsid w:val="00DC3232"/>
    <w:rsid w:val="00DC3265"/>
    <w:rsid w:val="00DD12DC"/>
    <w:rsid w:val="00DD71BE"/>
    <w:rsid w:val="00DE0484"/>
    <w:rsid w:val="00DE05F7"/>
    <w:rsid w:val="00DE3F44"/>
    <w:rsid w:val="00DE4BAF"/>
    <w:rsid w:val="00DE58E2"/>
    <w:rsid w:val="00DE7085"/>
    <w:rsid w:val="00DF0014"/>
    <w:rsid w:val="00DF79B6"/>
    <w:rsid w:val="00DF7F6D"/>
    <w:rsid w:val="00E0228E"/>
    <w:rsid w:val="00E02414"/>
    <w:rsid w:val="00E07315"/>
    <w:rsid w:val="00E10012"/>
    <w:rsid w:val="00E113E2"/>
    <w:rsid w:val="00E14088"/>
    <w:rsid w:val="00E243ED"/>
    <w:rsid w:val="00E24918"/>
    <w:rsid w:val="00E267C3"/>
    <w:rsid w:val="00E27AED"/>
    <w:rsid w:val="00E31637"/>
    <w:rsid w:val="00E32009"/>
    <w:rsid w:val="00E32934"/>
    <w:rsid w:val="00E3486B"/>
    <w:rsid w:val="00E36539"/>
    <w:rsid w:val="00E36DAC"/>
    <w:rsid w:val="00E37E6A"/>
    <w:rsid w:val="00E408B0"/>
    <w:rsid w:val="00E450DF"/>
    <w:rsid w:val="00E46049"/>
    <w:rsid w:val="00E50403"/>
    <w:rsid w:val="00E525A9"/>
    <w:rsid w:val="00E54C86"/>
    <w:rsid w:val="00E56098"/>
    <w:rsid w:val="00E5730E"/>
    <w:rsid w:val="00E62C3B"/>
    <w:rsid w:val="00E6390C"/>
    <w:rsid w:val="00E642FB"/>
    <w:rsid w:val="00E654A0"/>
    <w:rsid w:val="00E65891"/>
    <w:rsid w:val="00E67108"/>
    <w:rsid w:val="00E7352E"/>
    <w:rsid w:val="00E738D0"/>
    <w:rsid w:val="00E73E5D"/>
    <w:rsid w:val="00E751A5"/>
    <w:rsid w:val="00E775A1"/>
    <w:rsid w:val="00E81D04"/>
    <w:rsid w:val="00E83125"/>
    <w:rsid w:val="00E84B21"/>
    <w:rsid w:val="00E874A4"/>
    <w:rsid w:val="00E90149"/>
    <w:rsid w:val="00E91175"/>
    <w:rsid w:val="00E94A83"/>
    <w:rsid w:val="00E95AEA"/>
    <w:rsid w:val="00E95FEB"/>
    <w:rsid w:val="00E97CE9"/>
    <w:rsid w:val="00EA0936"/>
    <w:rsid w:val="00EA0BDF"/>
    <w:rsid w:val="00EA14DD"/>
    <w:rsid w:val="00EB0570"/>
    <w:rsid w:val="00EB3E54"/>
    <w:rsid w:val="00EB4764"/>
    <w:rsid w:val="00EB656A"/>
    <w:rsid w:val="00EB6BD4"/>
    <w:rsid w:val="00EC05F6"/>
    <w:rsid w:val="00EC077A"/>
    <w:rsid w:val="00EC0804"/>
    <w:rsid w:val="00EC17F5"/>
    <w:rsid w:val="00EC5A50"/>
    <w:rsid w:val="00EC6A87"/>
    <w:rsid w:val="00ED5654"/>
    <w:rsid w:val="00ED6D87"/>
    <w:rsid w:val="00EE0EA2"/>
    <w:rsid w:val="00EE150A"/>
    <w:rsid w:val="00EE20B5"/>
    <w:rsid w:val="00EE2E2E"/>
    <w:rsid w:val="00EE355B"/>
    <w:rsid w:val="00EE4165"/>
    <w:rsid w:val="00EE5327"/>
    <w:rsid w:val="00EE78AD"/>
    <w:rsid w:val="00EF48AE"/>
    <w:rsid w:val="00EF4B11"/>
    <w:rsid w:val="00EF66E8"/>
    <w:rsid w:val="00F030DF"/>
    <w:rsid w:val="00F05C0F"/>
    <w:rsid w:val="00F1140B"/>
    <w:rsid w:val="00F124C6"/>
    <w:rsid w:val="00F152BB"/>
    <w:rsid w:val="00F20429"/>
    <w:rsid w:val="00F212F5"/>
    <w:rsid w:val="00F3091F"/>
    <w:rsid w:val="00F34289"/>
    <w:rsid w:val="00F362B7"/>
    <w:rsid w:val="00F40144"/>
    <w:rsid w:val="00F403CF"/>
    <w:rsid w:val="00F435EB"/>
    <w:rsid w:val="00F45E5F"/>
    <w:rsid w:val="00F46788"/>
    <w:rsid w:val="00F5583E"/>
    <w:rsid w:val="00F573BE"/>
    <w:rsid w:val="00F5798B"/>
    <w:rsid w:val="00F60015"/>
    <w:rsid w:val="00F60F0C"/>
    <w:rsid w:val="00F61121"/>
    <w:rsid w:val="00F63BB9"/>
    <w:rsid w:val="00F66197"/>
    <w:rsid w:val="00F67D62"/>
    <w:rsid w:val="00F70430"/>
    <w:rsid w:val="00F7464F"/>
    <w:rsid w:val="00F74DA6"/>
    <w:rsid w:val="00F75E02"/>
    <w:rsid w:val="00F77170"/>
    <w:rsid w:val="00F9149C"/>
    <w:rsid w:val="00F919CD"/>
    <w:rsid w:val="00F9399B"/>
    <w:rsid w:val="00F95EFB"/>
    <w:rsid w:val="00F96737"/>
    <w:rsid w:val="00FA037D"/>
    <w:rsid w:val="00FA191F"/>
    <w:rsid w:val="00FA5FA8"/>
    <w:rsid w:val="00FA6EAB"/>
    <w:rsid w:val="00FB2B0E"/>
    <w:rsid w:val="00FC1C57"/>
    <w:rsid w:val="00FC2773"/>
    <w:rsid w:val="00FC2B3A"/>
    <w:rsid w:val="00FC3158"/>
    <w:rsid w:val="00FC3478"/>
    <w:rsid w:val="00FC3D63"/>
    <w:rsid w:val="00FC3EEF"/>
    <w:rsid w:val="00FC4D92"/>
    <w:rsid w:val="00FC6B1D"/>
    <w:rsid w:val="00FD1476"/>
    <w:rsid w:val="00FD7539"/>
    <w:rsid w:val="00FE324A"/>
    <w:rsid w:val="00FF405E"/>
    <w:rsid w:val="00FF58A8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310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Naslov2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before="100" w:beforeAutospacing="true" w:after="100" w:afterAutospacing="true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760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EC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B36AEE"/>
    <w:rPr>
      <w:rFonts w:ascii="Times New Roman" w:hAnsi="Times New Roman" w:eastAsia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1126C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B07E1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type="character" w:styleId="Naslov2Char" w:customStyle="true">
    <w:name w:val="Naslov 2 Char"/>
    <w:basedOn w:val="Zadanifontodlomka"/>
    <w:link w:val="Naslov2"/>
    <w:uiPriority w:val="9"/>
    <w:rsid w:val="001B54F7"/>
    <w:rPr>
      <w:rFonts w:ascii="Times New Roman" w:hAnsi="Times New Roman" w:eastAsia="Times New Roman" w:cs="Times New Roman"/>
      <w:b/>
      <w:bCs/>
      <w:sz w:val="36"/>
      <w:szCs w:val="3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Naslov2" w:type="paragraph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6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B36AEE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1126C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B07E1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styleId="Hiperveza" w:type="character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1B54F7"/>
    <w:rPr>
      <w:rFonts w:ascii="Times New Roman" w:cs="Times New Roman" w:eastAsia="Times New Roman" w:hAnsi="Times New Roman"/>
      <w:b/>
      <w:bCs/>
      <w:sz w:val="36"/>
      <w:szCs w:val="3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17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40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799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32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92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625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3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1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286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0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421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616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78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304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249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93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85666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952852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738698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95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626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6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24. rujna 2025.</izvorni_sadrzaj>
    <derivirana_varijabla naziv="DomainObject.StvarniPocetakDatum_1">24. rujna 2025.</derivirana_varijabla>
  </DomainObject.StvarniPocetakDatum>
  <DomainObject.StvarniZavrsetakDatum>
    <izvorni_sadrzaj>24. rujna 2025.</izvorni_sadrzaj>
    <derivirana_varijabla naziv="DomainObject.StvarniZavrsetakDatum_1">24. rujna 2025.</derivirana_varijabla>
  </DomainObject.StvarniZavrsetakDatum>
  <DomainObject.PlaniraniZavrsetakDatum>
    <izvorni_sadrzaj>24. rujna 2025.</izvorni_sadrzaj>
    <derivirana_varijabla naziv="DomainObject.PlaniraniZavrsetakDatum_1">24. rujna 2025.</derivirana_varijabla>
  </DomainObject.PlaniraniZavrsetakDatum>
  <DomainObject.PlaniraniPocetakDatum>
    <izvorni_sadrzaj>24. rujna 2025.</izvorni_sadrzaj>
    <derivirana_varijabla naziv="DomainObject.PlaniraniPocetakDatum_1">24. rujna 2025.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2025.</izvorni_sadrzaj>
    <derivirana_varijabla naziv="DomainObject.Zapisnik.DatumKreiranja_1">24.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St-935/2023-53</izvorni_sadrzaj>
    <derivirana_varijabla naziv="DomainObject.Zapisnik.Oznaka_1">St-935/2023-53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2023.</izvorni_sadrzaj>
    <derivirana_varijabla naziv="DomainObject.Predmet.DatumOsnivanja_1">15.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St-935/2023</izvorni_sadrzaj>
    <derivirana_varijabla naziv="DomainObject.Predmet.OznakaBroj_1">St-935/2023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tražbina-17.06.</izvorni_sadrzaj>
    <derivirana_varijabla naziv="DomainObject.Predmet.PrimjedbaSuca_1">prijave tražbina-17.06.</derivirana_varijabla>
  </DomainObject.Predmet.PrimjedbaSuca>
  <DomainObject.Predmet.ProtustrankaFormated>
    <izvorni_sadrzaj>  CVRKOVIĆ d.o.o. za trgovinu i usluge u stečaju zastupanog po punomoćniku Tomislav Cvrković</izvorni_sadrzaj>
    <derivirana_varijabla naziv="DomainObject.Predmet.ProtustrankaFormated_1">  CVRKOVIĆ d.o.o. za trgovinu i usluge u stečaju zastupanog po punomoćniku Tomislav Cvrković</derivirana_varijabla>
  </DomainObject.Predmet.ProtustrankaFormated>
  <DomainObject.Predmet.ProtustrankaFormatedOIB>
    <izvorni_sadrzaj>  CVRKOVIĆ d.o.o. za trgovinu i usluge u stečaju, OIB 18515389513 zastupanog po punomoćniku Tomislav Cvrković</izvorni_sadrzaj>
    <derivirana_varijabla naziv="DomainObject.Predmet.ProtustrankaFormatedOIB_1">  CVRKOVIĆ d.o.o. za trgovinu i usluge u stečaju, OIB 18515389513 zastupanog po punomoćniku Tomislav Cvrković</derivirana_varijabla>
  </DomainObject.Predmet.ProtustrankaFormatedOIB>
  <DomainObject.Predmet.ProtustrankaFormatedWithAdress>
    <izvorni_sadrzaj> CVRKOVIĆ d.o.o. za trgovinu i usluge u stečaju, Jurja Dalmatinca 31C, 32100 Vinkovci zastupanog po punomoćniku Tomislav Cvrković</izvorni_sadrzaj>
    <derivirana_varijabla naziv="DomainObject.Predmet.ProtustrankaFormatedWithAdress_1"> CVRKOVIĆ d.o.o. za trgovinu i usluge u stečaju, Jurja Dalmatinca 31C, 32100 Vinkovci zastupanog po punomoćniku Tomislav Cvrković</derivirana_varijabla>
  </DomainObject.Predmet.ProtustrankaFormatedWithAdress>
  <DomainObject.Predmet.ProtustrankaFormatedWithAdressOIB>
    <izvorni_sadrzaj> CVRKOVIĆ d.o.o. za trgovinu i usluge u stečaju, OIB 18515389513, Jurja Dalmatinca 31C, 32100 Vinkovci zastupanog po punomoćniku Tomislav Cvrković</izvorni_sadrzaj>
    <derivirana_varijabla naziv="DomainObject.Predmet.ProtustrankaFormatedWithAdressOIB_1"> CVRKOVIĆ d.o.o. za trgovinu i usluge u stečaju, OIB 18515389513, Jurja Dalmatinca 31C, 32100 Vinkovci zastupanog po punomoćniku Tomislav Cvrković</derivirana_varijabla>
  </DomainObject.Predmet.ProtustrankaFormatedWithAdressOIB>
  <DomainObject.Predmet.ProtustrankaWithAdress>
    <izvorni_sadrzaj>CVRKOVIĆ d.o.o. za trgovinu i usluge u stečaju Jurja Dalmatinca 31C, 32100 Vinkovci</izvorni_sadrzaj>
    <derivirana_varijabla naziv="DomainObject.Predmet.ProtustrankaWithAdress_1">CVRKOVIĆ d.o.o. za trgovinu i usluge u stečaju Jurja Dalmatinca 31C, 32100 Vinkovci</derivirana_varijabla>
  </DomainObject.Predmet.ProtustrankaWithAdress>
  <DomainObject.Predmet.ProtustrankaWithAdressOIB>
    <izvorni_sadrzaj>CVRKOVIĆ d.o.o. za trgovinu i usluge u stečaju, OIB 18515389513, Jurja Dalmatinca 31C, 32100 Vinkovci</izvorni_sadrzaj>
    <derivirana_varijabla naziv="DomainObject.Predmet.ProtustrankaWithAdressOIB_1">CVRKOVIĆ d.o.o. za trgovinu i usluge u stečaju, OIB 18515389513, Jurja Dalmatinca 31C, 32100 Vinkovci</derivirana_varijabla>
  </DomainObject.Predmet.ProtustrankaWithAdressOIB>
  <DomainObject.Predmet.ProtustrankaNazivFormated>
    <izvorni_sadrzaj>CVRKOVIĆ d.o.o. za trgovinu i usluge u stečaju</izvorni_sadrzaj>
    <derivirana_varijabla naziv="DomainObject.Predmet.ProtustrankaNazivFormated_1">CVRKOVIĆ d.o.o. za trgovinu i usluge u stečaju</derivirana_varijabla>
  </DomainObject.Predmet.ProtustrankaNazivFormated>
  <DomainObject.Predmet.ProtustrankaNazivFormatedOIB>
    <izvorni_sadrzaj>CVRKOVIĆ d.o.o. za trgovinu i usluge u stečaju, OIB 18515389513</izvorni_sadrzaj>
    <derivirana_varijabla naziv="DomainObject.Predmet.ProtustrankaNazivFormatedOIB_1">CVRKOVIĆ d.o.o. za trgovinu i usluge u stečaju, OIB 18515389513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Vukovar</izvorni_sadrzaj>
    <derivirana_varijabla naziv="DomainObject.Predmet.StrankaFormated_1">  Ministarstvo financija, Porezna uprava, Područni ured Vukovar</derivirana_varijabla>
  </DomainObject.Predmet.StrankaFormated>
  <DomainObject.Predmet.StrankaFormatedOIB>
    <izvorni_sadrzaj>  Ministarstvo financija, Porezna uprava, Područni ured Vukovar, OIB 18683136487</izvorni_sadrzaj>
    <derivirana_varijabla naziv="DomainObject.Predmet.StrankaFormatedOIB_1">  Ministarstvo financija, Porezna uprava, Područni ured Vukovar, OIB 18683136487</derivirana_varijabla>
  </DomainObject.Predmet.StrankaFormatedOIB>
  <DomainObject.Predmet.StrankaFormatedWithAdress>
    <izvorni_sadrzaj> Ministarstvo financija, Porezna uprava, Područni ured Vukovar, Trg Republike Hrvatske 5, 32000 Vukovar</izvorni_sadrzaj>
    <derivirana_varijabla naziv="DomainObject.Predmet.StrankaFormatedWithAdress_1"> Ministarstvo financija, Porezna uprava, Područni ured Vukovar, Trg Republike Hrvatske 5, 32000 Vukovar</derivirana_varijabla>
  </DomainObject.Predmet.StrankaFormatedWithAdress>
  <DomainObject.Predmet.StrankaFormatedWithAdressOIB>
    <izvorni_sadrzaj> Ministarstvo financija, Porezna uprava, Područni ured Vukovar, OIB 18683136487, Trg Republike Hrvatske 5, 32000 Vukovar</izvorni_sadrzaj>
    <derivirana_varijabla naziv="DomainObject.Predmet.StrankaFormatedWithAdressOIB_1"> Ministarstvo financija, Porezna uprava, Područni ured Vukovar, OIB 18683136487, Trg Republike Hrvatske 5, 32000 Vukovar</derivirana_varijabla>
  </DomainObject.Predmet.StrankaFormatedWithAdressOIB>
  <DomainObject.Predmet.StrankaWithAdress>
    <izvorni_sadrzaj>Ministarstvo financija, Porezna uprava, Područni ured Vukovar Trg Republike Hrvatske 5,32000 Vukovar</izvorni_sadrzaj>
    <derivirana_varijabla naziv="DomainObject.Predmet.StrankaWithAdress_1">Ministarstvo financija, Porezna uprava, Područni ured Vukovar Trg Republike Hrvatske 5,32000 Vukovar</derivirana_varijabla>
  </DomainObject.Predmet.StrankaWithAdress>
  <DomainObject.Predmet.StrankaWithAdressOIB>
    <izvorni_sadrzaj>Ministarstvo financija, Porezna uprava, Područni ured Vukovar, OIB 18683136487, Trg Republike Hrvatske 5,32000 Vukovar</izvorni_sadrzaj>
    <derivirana_varijabla naziv="DomainObject.Predmet.StrankaWithAdressOIB_1">Ministarstvo financija, Porezna uprava, Područni ured Vukovar, OIB 18683136487, Trg Republike Hrvatske 5,32000 Vukovar</derivirana_varijabla>
  </DomainObject.Predmet.StrankaWithAdressOIB>
  <DomainObject.Predmet.StrankaNazivFormated>
    <izvorni_sadrzaj>Ministarstvo financija, Porezna uprava, Područni ured Vukovar</izvorni_sadrzaj>
    <derivirana_varijabla naziv="DomainObject.Predmet.StrankaNazivFormated_1">Ministarstvo financija, Porezna uprava, Područni ured Vukovar</derivirana_varijabla>
  </DomainObject.Predmet.StrankaNazivFormated>
  <DomainObject.Predmet.StrankaNazivFormatedOIB>
    <izvorni_sadrzaj>Ministarstvo financija, Porezna uprava, Područni ured Vukovar, OIB 18683136487</izvorni_sadrzaj>
    <derivirana_varijabla naziv="DomainObject.Predmet.StrankaNazivFormatedOIB_1">Ministarstvo financija, Porezna uprava, Područni ured Vukovar,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Ministarstvo financija, Porezna uprava, Područni ured Vukovar</item>
    </izvorni_sadrzaj>
    <derivirana_varijabla naziv="DomainObject.Predmet.StrankaListFormated_1">
      <item>Ministarstvo financija, Porezna uprava, Područni ured Vukovar</item>
    </derivirana_varijabla>
  </DomainObject.Predmet.StrankaListFormated>
  <DomainObject.Predmet.StrankaListFormatedOIB>
    <izvorni_sadrzaj>
      <item>Ministarstvo financija, Porezna uprava, Područni ured Vukovar, OIB 18683136487</item>
    </izvorni_sadrzaj>
    <derivirana_varijabla naziv="DomainObject.Predmet.StrankaListFormatedOIB_1">
      <item>Ministarstvo financija, Porezna uprava, Područni ured Vukovar, OIB 18683136487</item>
    </derivirana_varijabla>
  </DomainObject.Predmet.StrankaListFormatedOIB>
  <DomainObject.Predmet.StrankaListFormatedWithAdress>
    <izvorni_sadrzaj>
      <item>Ministarstvo financija, Porezna uprava, Područni ured Vukovar, Trg Republike Hrvatske 5, 32000 Vukovar</item>
    </izvorni_sadrzaj>
    <derivirana_varijabla naziv="DomainObject.Predmet.StrankaListFormatedWithAdress_1">
      <item>Ministarstvo financija, Porezna uprava, Područni ured Vukovar, Trg Republike Hrvatske 5, 32000 Vukovar</item>
    </derivirana_varijabla>
  </DomainObject.Predmet.StrankaListFormatedWithAdress>
  <DomainObject.Predmet.StrankaListFormatedWithAdressOIB>
    <izvorni_sadrzaj>
      <item>Ministarstvo financija, Porezna uprava, Područni ured Vukovar, OIB 18683136487, Trg Republike Hrvatske 5, 32000 Vukovar</item>
    </izvorni_sadrzaj>
    <derivirana_varijabla naziv="DomainObject.Predmet.StrankaListFormatedWithAdressOIB_1">
      <item>Ministarstvo financija, Porezna uprava, Područni ured Vukovar, OIB 18683136487, Trg Republike Hrvatske 5, 32000 Vukovar</item>
    </derivirana_varijabla>
  </DomainObject.Predmet.StrankaListFormatedWithAdressOIB>
  <DomainObject.Predmet.StrankaListNazivFormated>
    <izvorni_sadrzaj>
      <item>Ministarstvo financija, Porezna uprava, Područni ured Vukovar</item>
    </izvorni_sadrzaj>
    <derivirana_varijabla naziv="DomainObject.Predmet.StrankaListNazivFormated_1">
      <item>Ministarstvo financija, Porezna uprava, Područni ured Vukovar</item>
    </derivirana_varijabla>
  </DomainObject.Predmet.StrankaListNazivFormated>
  <DomainObject.Predmet.StrankaListNazivFormatedOIB>
    <izvorni_sadrzaj>
      <item>Ministarstvo financija, Porezna uprava, Područni ured Vukovar, OIB 18683136487</item>
    </izvorni_sadrzaj>
    <derivirana_varijabla naziv="DomainObject.Predmet.StrankaListNazivFormatedOIB_1">
      <item>Ministarstvo financija, Porezna uprava, Područni ured Vukovar, OIB 18683136487</item>
    </derivirana_varijabla>
  </DomainObject.Predmet.StrankaListNazivFormatedOIB>
  <DomainObject.Predmet.ProtuStrankaListFormated>
    <izvorni_sadrzaj>
      <item>CVRKOVIĆ d.o.o. za trgovinu i usluge u stečaju zastupanog po punomoćniku Tomislav Cvrković</item>
    </izvorni_sadrzaj>
    <derivirana_varijabla naziv="DomainObject.Predmet.ProtuStrankaListFormated_1">
      <item>CVRKOVIĆ d.o.o. za trgovinu i usluge u stečaju zastupanog po punomoćniku Tomislav Cvrković</item>
    </derivirana_varijabla>
  </DomainObject.Predmet.ProtuStrankaListFormated>
  <DomainObject.Predmet.ProtuStrankaListFormatedOIB>
    <izvorni_sadrzaj>
      <item>CVRKOVIĆ d.o.o. za trgovinu i usluge u stečaju, OIB 18515389513 zastupanog po punomoćniku Tomislav Cvrković</item>
    </izvorni_sadrzaj>
    <derivirana_varijabla naziv="DomainObject.Predmet.ProtuStrankaListFormatedOIB_1">
      <item>CVRKOVIĆ d.o.o. za trgovinu i usluge u stečaju, OIB 18515389513 zastupanog po punomoćniku Tomislav Cvrković</item>
    </derivirana_varijabla>
  </DomainObject.Predmet.ProtuStrankaListFormatedOIB>
  <DomainObject.Predmet.ProtuStrankaListFormatedWithAdress>
    <izvorni_sadrzaj>
      <item>CVRKOVIĆ d.o.o. za trgovinu i usluge u stečaju, Jurja Dalmatinca 31C, 32100 Vinkovci zastupanog po punomoćniku Tomislav Cvrković</item>
    </izvorni_sadrzaj>
    <derivirana_varijabla naziv="DomainObject.Predmet.ProtuStrankaListFormatedWithAdress_1">
      <item>CVRKOVIĆ d.o.o. za trgovinu i usluge u stečaju, Jurja Dalmatinca 31C, 32100 Vinkovci zastupanog po punomoćniku Tomislav Cvrković</item>
    </derivirana_varijabla>
  </DomainObject.Predmet.ProtuStrankaListFormatedWithAdress>
  <DomainObject.Predmet.ProtuStrankaListFormatedWithAdressOIB>
    <izvorni_sadrzaj>
      <item>CVRKOVIĆ d.o.o. za trgovinu i usluge u stečaju, OIB 18515389513, Jurja Dalmatinca 31C, 32100 Vinkovci zastupanog po punomoćniku Tomislav Cvrković</item>
    </izvorni_sadrzaj>
    <derivirana_varijabla naziv="DomainObject.Predmet.ProtuStrankaListFormatedWithAdressOIB_1">
      <item>CVRKOVIĆ d.o.o. za trgovinu i usluge u stečaju, OIB 18515389513, Jurja Dalmatinca 31C, 32100 Vinkovci zastupanog po punomoćniku Tomislav Cvrković</item>
    </derivirana_varijabla>
  </DomainObject.Predmet.ProtuStrankaListFormatedWithAdressOIB>
  <DomainObject.Predmet.ProtuStrankaListNazivFormated>
    <izvorni_sadrzaj>
      <item>CVRKOVIĆ d.o.o. za trgovinu i usluge u stečaju</item>
    </izvorni_sadrzaj>
    <derivirana_varijabla naziv="DomainObject.Predmet.ProtuStrankaListNazivFormated_1">
      <item>CVRKOVIĆ d.o.o. za trgovinu i usluge u stečaju</item>
    </derivirana_varijabla>
  </DomainObject.Predmet.ProtuStrankaListNazivFormated>
  <DomainObject.Predmet.ProtuStrankaListNazivFormatedOIB>
    <izvorni_sadrzaj>
      <item>CVRKOVIĆ d.o.o. za trgovinu i usluge u stečaju, OIB 18515389513</item>
    </izvorni_sadrzaj>
    <derivirana_varijabla naziv="DomainObject.Predmet.ProtuStrankaListNazivFormatedOIB_1">
      <item>CVRKOVIĆ d.o.o. za trgovinu i usluge u stečaju, OIB 18515389513</item>
    </derivirana_varijabla>
  </DomainObject.Predmet.ProtuStrankaListNazivFormatedOIB>
  <DomainObject.Predmet.OstaliListFormated>
    <izvorni_sadrzaj>
      <item>Tomislav Cvrković punomoćnik sudionika u postupku CVRKOVIĆ d.o.o. za trgovinu i usluge u stečaju</item>
      <item>Vesna Lazarić</item>
      <item>Hrvoje Petrović</item>
      <item>Sibila Raumberger-Kištof</item>
      <item>Ministarstvo financija, Porezna uprava, Područni ured Vukovar</item>
      <item>TOMICA BENZ d.o.o.</item>
      <item>Ranko Janjić</item>
      <item>AGRO-A j.d.o.o. za poljoprivredu i trgovinu</item>
      <item>Igor Buturac</item>
      <item>Računovodstvo i savjetovanje d.o.o.</item>
      <item>Lenka Orlović</item>
      <item>Županijsko državno odvjetništvo u Slavonskom Brodu</item>
    </izvorni_sadrzaj>
    <derivirana_varijabla naziv="DomainObject.Predmet.OstaliListFormated_1">
      <item>Tomislav Cvrković punomoćnik sudionika u postupku CVRKOVIĆ d.o.o. za trgovinu i usluge u stečaju</item>
      <item>Vesna Lazarić</item>
      <item>Hrvoje Petrović</item>
      <item>Sibila Raumberger-Kištof</item>
      <item>Ministarstvo financija, Porezna uprava, Područni ured Vukovar</item>
      <item>TOMICA BENZ d.o.o.</item>
      <item>Ranko Janjić</item>
      <item>AGRO-A j.d.o.o. za poljoprivredu i trgovinu</item>
      <item>Igor Buturac</item>
      <item>Računovodstvo i savjetovanje d.o.o.</item>
      <item>Lenka Orlović</item>
      <item>Županijsko državno odvjetništvo u Slavonskom Brodu</item>
    </derivirana_varijabla>
  </DomainObject.Predmet.OstaliListFormated>
  <DomainObject.Predmet.OstaliListFormatedOIB>
    <izvorni_sadrzaj>
      <item>Tomislav Cvrković, OIB 61869089253 punomoćnik sudionika u postupku CVRKOVIĆ d.o.o. za trgovinu i usluge u stečaju</item>
      <item>Vesna Lazarić</item>
      <item>Hrvoje Petrović, OIB 28345721194</item>
      <item>Sibila Raumberger-Kištof</item>
      <item>Ministarstvo financija, Porezna uprava, Područni ured Vukovar</item>
      <item>TOMICA BENZ d.o.o.</item>
      <item>Ranko Janjić, OIB 61895895694</item>
      <item>AGRO-A j.d.o.o. za poljoprivredu i trgovinu, OIB 89007647579</item>
      <item>Igor Buturac, OIB 19239551865</item>
      <item>Računovodstvo i savjetovanje d.o.o., OIB 85399544723</item>
      <item>Lenka Orlović</item>
      <item>Županijsko državno odvjetništvo u Slavonskom Brodu, OIB 12144806706</item>
    </izvorni_sadrzaj>
    <derivirana_varijabla naziv="DomainObject.Predmet.OstaliListFormatedOIB_1">
      <item>Tomislav Cvrković, OIB 61869089253 punomoćnik sudionika u postupku CVRKOVIĆ d.o.o. za trgovinu i usluge u stečaju</item>
      <item>Vesna Lazarić</item>
      <item>Hrvoje Petrović, OIB 28345721194</item>
      <item>Sibila Raumberger-Kištof</item>
      <item>Ministarstvo financija, Porezna uprava, Područni ured Vukovar</item>
      <item>TOMICA BENZ d.o.o.</item>
      <item>Ranko Janjić, OIB 61895895694</item>
      <item>AGRO-A j.d.o.o. za poljoprivredu i trgovinu, OIB 89007647579</item>
      <item>Igor Buturac, OIB 19239551865</item>
      <item>Računovodstvo i savjetovanje d.o.o., OIB 85399544723</item>
      <item>Lenka Orlović</item>
      <item>Županijsko državno odvjetništvo u Slavonskom Brodu, OIB 12144806706</item>
    </derivirana_varijabla>
  </DomainObject.Predmet.OstaliListFormatedOIB>
  <DomainObject.Predmet.OstaliListFormatedWithAdress>
    <izvorni_sadrzaj>
      <item>Tomislav Cvrković, Jurja Dalmatinca 31a, 32100 Vinkovci punomoćnik sudionika u postupku CVRKOVIĆ d.o.o. za trgovinu i usluge u stečaju</item>
      <item>Vesna Lazarić</item>
      <item>Hrvoje Petrović</item>
      <item>Sibila Raumberger-Kištof</item>
      <item>Ministarstvo financija, Porezna uprava, Područni ured Vukovar</item>
      <item>TOMICA BENZ d.o.o.</item>
      <item>Ranko Janjić</item>
      <item>AGRO-A j.d.o.o. za poljoprivredu i trgovinu, Vuka Stefanovića Karadžića 84, 32280 Karadžićevo</item>
      <item>Igor Buturac, Budmanijeva 5, 10000 Zagreb</item>
      <item>Računovodstvo i savjetovanje d.o.o., Vladimira Nazora  30, 32284 Stari Mikanovci</item>
      <item>Lenka Orlović, Ivana Gundulića 7, 32100 Vinkovci</item>
      <item>Županijsko državno odvjetništvo u Slavonskom Brodu, Ante Starčevića 40, 35000 Slavonski Brod</item>
    </izvorni_sadrzaj>
    <derivirana_varijabla naziv="DomainObject.Predmet.OstaliListFormatedWithAdress_1">
      <item>Tomislav Cvrković, Jurja Dalmatinca 31a, 32100 Vinkovci punomoćnik sudionika u postupku CVRKOVIĆ d.o.o. za trgovinu i usluge u stečaju</item>
      <item>Vesna Lazarić</item>
      <item>Hrvoje Petrović</item>
      <item>Sibila Raumberger-Kištof</item>
      <item>Ministarstvo financija, Porezna uprava, Područni ured Vukovar</item>
      <item>TOMICA BENZ d.o.o.</item>
      <item>Ranko Janjić</item>
      <item>AGRO-A j.d.o.o. za poljoprivredu i trgovinu, Vuka Stefanovića Karadžića 84, 32280 Karadžićevo</item>
      <item>Igor Buturac, Budmanijeva 5, 10000 Zagreb</item>
      <item>Računovodstvo i savjetovanje d.o.o., Vladimira Nazora  30, 32284 Stari Mikanovci</item>
      <item>Lenka Orlović, Ivana Gundulića 7, 32100 Vinkovci</item>
      <item>Županijsko državno odvjetništvo u Slavonskom Brodu, Ante Starčevića 40, 35000 Slavonski Brod</item>
    </derivirana_varijabla>
  </DomainObject.Predmet.OstaliListFormatedWithAdress>
  <DomainObject.Predmet.OstaliListFormatedWithAdressOIB>
    <izvorni_sadrzaj>
      <item>Tomislav Cvrković, OIB 61869089253, Jurja Dalmatinca 31a, 32100 Vinkovci punomoćnik sudionika u postupku CVRKOVIĆ d.o.o. za trgovinu i usluge u stečaju</item>
      <item>Vesna Lazarić</item>
      <item>Hrvoje Petrović, OIB 28345721194</item>
      <item>Sibila Raumberger-Kištof</item>
      <item>Ministarstvo financija, Porezna uprava, Područni ured Vukovar</item>
      <item>TOMICA BENZ d.o.o.</item>
      <item>Ranko Janjić, OIB 61895895694</item>
      <item>AGRO-A j.d.o.o. za poljoprivredu i trgovinu, OIB 89007647579, Vuka Stefanovića Karadžića 84, 32280 Karadžićevo</item>
      <item>Igor Buturac, OIB 19239551865, Budmanijeva 5, 10000 Zagreb</item>
      <item>Računovodstvo i savjetovanje d.o.o., OIB 85399544723, Vladimira Nazora  30, 32284 Stari Mikanovci</item>
      <item>Lenka Orlović, Ivana Gundulića 7, 32100 Vinkovci</item>
      <item>Županijsko državno odvjetništvo u Slavonskom Brodu, OIB 12144806706, Ante Starčevića 40, 35000 Slavonski Brod</item>
    </izvorni_sadrzaj>
    <derivirana_varijabla naziv="DomainObject.Predmet.OstaliListFormatedWithAdressOIB_1">
      <item>Tomislav Cvrković, OIB 61869089253, Jurja Dalmatinca 31a, 32100 Vinkovci punomoćnik sudionika u postupku CVRKOVIĆ d.o.o. za trgovinu i usluge u stečaju</item>
      <item>Vesna Lazarić</item>
      <item>Hrvoje Petrović, OIB 28345721194</item>
      <item>Sibila Raumberger-Kištof</item>
      <item>Ministarstvo financija, Porezna uprava, Područni ured Vukovar</item>
      <item>TOMICA BENZ d.o.o.</item>
      <item>Ranko Janjić, OIB 61895895694</item>
      <item>AGRO-A j.d.o.o. za poljoprivredu i trgovinu, OIB 89007647579, Vuka Stefanovića Karadžića 84, 32280 Karadžićevo</item>
      <item>Igor Buturac, OIB 19239551865, Budmanijeva 5, 10000 Zagreb</item>
      <item>Računovodstvo i savjetovanje d.o.o., OIB 85399544723, Vladimira Nazora  30, 32284 Stari Mikanovci</item>
      <item>Lenka Orlović, Ivana Gundulića 7, 32100 Vinkovci</item>
      <item>Županijsko državno odvjetništvo u Slavonskom Brodu, OIB 12144806706, Ante Starčevića 40, 35000 Slavonski Brod</item>
    </derivirana_varijabla>
  </DomainObject.Predmet.OstaliListFormatedWithAdressOIB>
  <DomainObject.Predmet.OstaliListNazivFormated>
    <izvorni_sadrzaj>
      <item>Tomislav Cvrković</item>
      <item>Vesna Lazarić</item>
      <item>Hrvoje Petrović</item>
      <item>Sibila Raumberger-Kištof</item>
      <item>Ministarstvo financija, Porezna uprava, Područni ured Vukovar</item>
      <item>TOMICA BENZ d.o.o.</item>
      <item>Ranko Janjić</item>
      <item>AGRO-A j.d.o.o. za poljoprivredu i trgovinu</item>
      <item>Igor Buturac</item>
      <item>Računovodstvo i savjetovanje d.o.o.</item>
      <item>Lenka Orlović</item>
      <item>Županijsko državno odvjetništvo u Slavonskom Brodu</item>
    </izvorni_sadrzaj>
    <derivirana_varijabla naziv="DomainObject.Predmet.OstaliListNazivFormated_1">
      <item>Tomislav Cvrković</item>
      <item>Vesna Lazarić</item>
      <item>Hrvoje Petrović</item>
      <item>Sibila Raumberger-Kištof</item>
      <item>Ministarstvo financija, Porezna uprava, Područni ured Vukovar</item>
      <item>TOMICA BENZ d.o.o.</item>
      <item>Ranko Janjić</item>
      <item>AGRO-A j.d.o.o. za poljoprivredu i trgovinu</item>
      <item>Igor Buturac</item>
      <item>Računovodstvo i savjetovanje d.o.o.</item>
      <item>Lenka Orlović</item>
      <item>Županijsko državno odvjetništvo u Slavonskom Brodu</item>
    </derivirana_varijabla>
  </DomainObject.Predmet.OstaliListNazivFormated>
  <DomainObject.Predmet.OstaliListNazivFormatedOIB>
    <izvorni_sadrzaj>
      <item>Tomislav Cvrković, OIB 61869089253</item>
      <item>Vesna Lazarić</item>
      <item>Hrvoje Petrović, OIB 28345721194</item>
      <item>Sibila Raumberger-Kištof</item>
      <item>Ministarstvo financija, Porezna uprava, Područni ured Vukovar</item>
      <item>TOMICA BENZ d.o.o.</item>
      <item>Ranko Janjić, OIB 61895895694</item>
      <item>AGRO-A j.d.o.o. za poljoprivredu i trgovinu, OIB 89007647579</item>
      <item>Igor Buturac, OIB 19239551865</item>
      <item>Računovodstvo i savjetovanje d.o.o., OIB 85399544723</item>
      <item>Lenka Orlović</item>
      <item>Županijsko državno odvjetništvo u Slavonskom Brodu, OIB 12144806706</item>
    </izvorni_sadrzaj>
    <derivirana_varijabla naziv="DomainObject.Predmet.OstaliListNazivFormatedOIB_1">
      <item>Tomislav Cvrković, OIB 61869089253</item>
      <item>Vesna Lazarić</item>
      <item>Hrvoje Petrović, OIB 28345721194</item>
      <item>Sibila Raumberger-Kištof</item>
      <item>Ministarstvo financija, Porezna uprava, Područni ured Vukovar</item>
      <item>TOMICA BENZ d.o.o.</item>
      <item>Ranko Janjić, OIB 61895895694</item>
      <item>AGRO-A j.d.o.o. za poljoprivredu i trgovinu, OIB 89007647579</item>
      <item>Igor Buturac, OIB 19239551865</item>
      <item>Računovodstvo i savjetovanje d.o.o., OIB 85399544723</item>
      <item>Lenka Orlović</item>
      <item>Županijsko državno odvjetništvo u Slavonskom Brodu, OIB 12144806706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2025.</izvorni_sadrzaj>
    <derivirana_varijabla naziv="DomainObject.Datum_1">24. rujna 2025.</derivirana_varijabla>
  </DomainObject.Datum>
  <DomainObject.PoslovniBrojDokumenta>
    <izvorni_sadrzaj>St-935/2023-53</izvorni_sadrzaj>
    <derivirana_varijabla naziv="DomainObject.PoslovniBrojDokumenta_1">St-935/2023-53</derivirana_varijabla>
  </DomainObject.PoslovniBrojDokumenta>
  <DomainObject.Predmet.StrankaIDrugi>
    <izvorni_sadrzaj>Ministarstvo financija, Porezna uprava, Područni ured Vukovar</izvorni_sadrzaj>
    <derivirana_varijabla naziv="DomainObject.Predmet.StrankaIDrugi_1">Ministarstvo financija, Porezna uprava, Područni ured Vukovar</derivirana_varijabla>
  </DomainObject.Predmet.StrankaIDrugi>
  <DomainObject.Predmet.ProtustrankaIDrugi>
    <izvorni_sadrzaj>CVRKOVIĆ d.o.o. za trgovinu i usluge u stečaju</izvorni_sadrzaj>
    <derivirana_varijabla naziv="DomainObject.Predmet.ProtustrankaIDrugi_1">CVRKOVIĆ d.o.o. za trgovinu i usluge u stečaju</derivirana_varijabla>
  </DomainObject.Predmet.ProtustrankaIDrugi>
  <DomainObject.Predmet.StrankaIDrugiAdressOIB>
    <izvorni_sadrzaj>Ministarstvo financija, Porezna uprava, Područni ured Vukovar, OIB 18683136487, Trg Republike Hrvatske 5, 32000 Vukovar</izvorni_sadrzaj>
    <derivirana_varijabla naziv="DomainObject.Predmet.StrankaIDrugiAdressOIB_1">Ministarstvo financija, Porezna uprava, Područni ured Vukovar, OIB 18683136487, Trg Republike Hrvatske 5, 32000 Vukovar</derivirana_varijabla>
  </DomainObject.Predmet.StrankaIDrugiAdressOIB>
  <DomainObject.Predmet.ProtustrankaIDrugiAdressOIB>
    <izvorni_sadrzaj>CVRKOVIĆ d.o.o. za trgovinu i usluge u stečaju, OIB 18515389513, Jurja Dalmatinca 31C, 32100 Vinkovci</izvorni_sadrzaj>
    <derivirana_varijabla naziv="DomainObject.Predmet.ProtustrankaIDrugiAdressOIB_1">CVRKOVIĆ d.o.o. za trgovinu i usluge u stečaju, OIB 18515389513, Jurja Dalmatinca 31C,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CVRKOVIĆ d.o.o. za trgovinu i usluge u stečaju</item>
      <item>Ministarstvo financija, Porezna uprava, Područni ured Vukovar</item>
      <item>Tomislav Cvrković</item>
      <item>Vesna Lazarić</item>
      <item>Hrvoje Petrović</item>
      <item>Sibila Raumberger-Kištof</item>
      <item>Ministarstvo financija, Porezna uprava, Područni ured Vukovar</item>
      <item>TOMICA BENZ d.o.o.</item>
      <item>Ranko Janjić</item>
      <item>AGRO-A j.d.o.o. za poljoprivredu i trgovinu</item>
      <item>Igor Buturac</item>
      <item>Računovodstvo i savjetovanje d.o.o.</item>
      <item>Lenka Orlović</item>
      <item>Županijsko državno odvjetništvo u Slavonskom Brodu</item>
    </izvorni_sadrzaj>
    <derivirana_varijabla naziv="DomainObject.Predmet.SudioniciListNaziv_1">
      <item>CVRKOVIĆ d.o.o. za trgovinu i usluge u stečaju</item>
      <item>Ministarstvo financija, Porezna uprava, Područni ured Vukovar</item>
      <item>Tomislav Cvrković</item>
      <item>Vesna Lazarić</item>
      <item>Hrvoje Petrović</item>
      <item>Sibila Raumberger-Kištof</item>
      <item>Ministarstvo financija, Porezna uprava, Područni ured Vukovar</item>
      <item>TOMICA BENZ d.o.o.</item>
      <item>Ranko Janjić</item>
      <item>AGRO-A j.d.o.o. za poljoprivredu i trgovinu</item>
      <item>Igor Buturac</item>
      <item>Računovodstvo i savjetovanje d.o.o.</item>
      <item>Lenka Orlović</item>
      <item>Županijsko državno odvjetništvo u Slavonskom Brodu</item>
    </derivirana_varijabla>
  </DomainObject.Predmet.SudioniciListNaziv>
  <DomainObject.Predmet.SudioniciListAdressOIB>
    <izvorni_sadrzaj>
      <item>CVRKOVIĆ d.o.o. za trgovinu i usluge u stečaju, OIB 18515389513, Jurja Dalmatinca 31C,32100 Vinkovci</item>
      <item>Ministarstvo financija, Porezna uprava, Područni ured Vukovar, OIB 18683136487, Trg Republike Hrvatske 5,32000 Vukovar</item>
      <item>Tomislav Cvrković, OIB 61869089253, Jurja Dalmatinca 31a,32100 Vinkovci</item>
      <item>Vesna Lazarić</item>
      <item>Hrvoje Petrović, OIB 28345721194</item>
      <item>Sibila Raumberger-Kištof</item>
      <item>Ministarstvo financija, Porezna uprava, Područni ured Vukovar</item>
      <item>TOMICA BENZ d.o.o.</item>
      <item>Ranko Janjić, OIB 61895895694</item>
      <item>AGRO-A j.d.o.o. za poljoprivredu i trgovinu, OIB 89007647579, Vuka Stefanovića Karadžića 84,32280 Karadžićevo</item>
      <item>Igor Buturac, OIB 19239551865, Budmanijeva 5,10000 Zagreb</item>
      <item>Računovodstvo i savjetovanje d.o.o., OIB 85399544723, Vladimira Nazora  30,32284 Stari Mikanovci</item>
      <item>Lenka Orlović, Ivana Gundulića 7,32100 Vinkovci</item>
      <item>Županijsko državno odvjetništvo u Slavonskom Brodu, OIB 12144806706, Ante Starčevića 40,35000 Slavonski Brod</item>
    </izvorni_sadrzaj>
    <derivirana_varijabla naziv="DomainObject.Predmet.SudioniciListAdressOIB_1">
      <item>CVRKOVIĆ d.o.o. za trgovinu i usluge u stečaju, OIB 18515389513, Jurja Dalmatinca 31C,32100 Vinkovci</item>
      <item>Ministarstvo financija, Porezna uprava, Područni ured Vukovar, OIB 18683136487, Trg Republike Hrvatske 5,32000 Vukovar</item>
      <item>Tomislav Cvrković, OIB 61869089253, Jurja Dalmatinca 31a,32100 Vinkovci</item>
      <item>Vesna Lazarić</item>
      <item>Hrvoje Petrović, OIB 28345721194</item>
      <item>Sibila Raumberger-Kištof</item>
      <item>Ministarstvo financija, Porezna uprava, Područni ured Vukovar</item>
      <item>TOMICA BENZ d.o.o.</item>
      <item>Ranko Janjić, OIB 61895895694</item>
      <item>AGRO-A j.d.o.o. za poljoprivredu i trgovinu, OIB 89007647579, Vuka Stefanovića Karadžića 84,32280 Karadžićevo</item>
      <item>Igor Buturac, OIB 19239551865, Budmanijeva 5,10000 Zagreb</item>
      <item>Računovodstvo i savjetovanje d.o.o., OIB 85399544723, Vladimira Nazora  30,32284 Stari Mikanovci</item>
      <item>Lenka Orlović, Ivana Gundulića 7,32100 Vinkovci</item>
      <item>Županijsko državno odvjetništvo u Slavonskom Brodu, OIB 12144806706, Ante Starčevića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18515389513</item>
      <item>, OIB 18683136487</item>
      <item>, OIB 61869089253</item>
      <item>, OIB null</item>
      <item>, OIB 28345721194</item>
      <item>, OIB null</item>
      <item>, OIB null</item>
      <item>, OIB null</item>
      <item>, OIB 61895895694</item>
      <item>, OIB 89007647579</item>
      <item>, OIB 19239551865</item>
      <item>, OIB 85399544723</item>
      <item>, OIB null</item>
      <item>, OIB 12144806706</item>
    </izvorni_sadrzaj>
    <derivirana_varijabla naziv="DomainObject.Predmet.SudioniciListNazivOIB_1">
      <item>, OIB 18515389513</item>
      <item>, OIB 18683136487</item>
      <item>, OIB 61869089253</item>
      <item>, OIB null</item>
      <item>, OIB 28345721194</item>
      <item>, OIB null</item>
      <item>, OIB null</item>
      <item>, OIB null</item>
      <item>, OIB 61895895694</item>
      <item>, OIB 89007647579</item>
      <item>, OIB 19239551865</item>
      <item>, OIB 85399544723</item>
      <item>, OIB null</item>
      <item>, OIB 12144806706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12, 35000 Slavonski Brod</item>
    </izvorni_sadrzaj>
    <derivirana_varijabla naziv="DomainObject.Predmet.StecajniUpraviteljiListAddressOIB_1">
      <item>Alma Opačak, OIB 36068029114, Augusta Cesarca 12,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ECA15-0873-44B3-A876-C46605E87C8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456</properties:Words>
  <properties:Characters>2530</properties:Characters>
  <properties:Lines>94</properties:Lines>
  <properties:Paragraphs>41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2025-09-23T09:19:00Z</dcterms:created>
  <dc:creator>wsadmin</dc:creator>
  <cp:lastModifiedBy>Marija Đurin</cp:lastModifiedBy>
  <cp:lastPrinted>2025-09-24T07:43:00Z</cp:lastPrinted>
  <dcterms:modified xmlns:xsi="http://www.w3.org/2001/XMLSchema-instance" xsi:type="dcterms:W3CDTF">2025-09-24T07:47:00Z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St-935/2023-53 / Zapisnik - Skupština vjerovnika (St-935-2023 zapisnik -Skupština vjerovnika 24.9.2025.docx)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